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45C5E" w14:textId="72B758B7" w:rsidR="006B7A81" w:rsidRPr="003D0FBC" w:rsidRDefault="007A012B" w:rsidP="003D0FBC">
      <w:pPr>
        <w:spacing w:line="360" w:lineRule="auto"/>
        <w:jc w:val="center"/>
        <w:rPr>
          <w:rFonts w:cs="Times New Roman"/>
          <w:b/>
          <w:bCs/>
          <w:lang w:val="vi-VN"/>
        </w:rPr>
      </w:pPr>
      <w:r w:rsidRPr="003D0FBC">
        <w:rPr>
          <w:rFonts w:cs="Times New Roman"/>
          <w:b/>
          <w:bCs/>
          <w:lang w:val="vi-VN"/>
        </w:rPr>
        <w:t>ÔN TẬP CHỦ ĐỀ 5:</w:t>
      </w:r>
    </w:p>
    <w:p w14:paraId="7ED361C2" w14:textId="668F5E4E" w:rsidR="007A012B" w:rsidRPr="003D0FBC" w:rsidRDefault="007A012B" w:rsidP="003D0FBC">
      <w:pPr>
        <w:spacing w:line="360" w:lineRule="auto"/>
        <w:jc w:val="center"/>
        <w:rPr>
          <w:rFonts w:cs="Times New Roman"/>
          <w:b/>
          <w:bCs/>
          <w:lang w:val="vi-VN"/>
        </w:rPr>
      </w:pPr>
      <w:r w:rsidRPr="003D0FBC">
        <w:rPr>
          <w:rFonts w:cs="Times New Roman"/>
          <w:b/>
          <w:bCs/>
          <w:lang w:val="vi-VN"/>
        </w:rPr>
        <w:t>CHẤT TINH KHIẾT – HỖN HỢP</w:t>
      </w:r>
    </w:p>
    <w:p w14:paraId="2521CFCC" w14:textId="2CB87D8D" w:rsidR="007A012B" w:rsidRPr="003D0FBC" w:rsidRDefault="007A012B" w:rsidP="003D0FBC">
      <w:pPr>
        <w:spacing w:line="360" w:lineRule="auto"/>
        <w:jc w:val="center"/>
        <w:rPr>
          <w:rFonts w:cs="Times New Roman"/>
          <w:b/>
          <w:bCs/>
          <w:lang w:val="vi-VN"/>
        </w:rPr>
      </w:pPr>
      <w:r w:rsidRPr="003D0FBC">
        <w:rPr>
          <w:rFonts w:cs="Times New Roman"/>
          <w:b/>
          <w:bCs/>
          <w:lang w:val="vi-VN"/>
        </w:rPr>
        <w:t>PHƯƠNG PHÁP TÁCH CHẤT</w:t>
      </w:r>
    </w:p>
    <w:p w14:paraId="3CB556E0" w14:textId="45075CEF" w:rsidR="007A012B" w:rsidRPr="003D0FBC" w:rsidRDefault="007A012B" w:rsidP="003D0FBC">
      <w:pPr>
        <w:spacing w:line="360" w:lineRule="auto"/>
        <w:rPr>
          <w:rFonts w:cs="Times New Roman"/>
          <w:b/>
          <w:bCs/>
          <w:lang w:val="vi-VN"/>
        </w:rPr>
      </w:pPr>
      <w:r w:rsidRPr="003D0FBC">
        <w:rPr>
          <w:rFonts w:cs="Times New Roman"/>
          <w:b/>
          <w:bCs/>
          <w:lang w:val="vi-VN"/>
        </w:rPr>
        <w:t>I. KIẾN THỨC CẦN NHỚ</w:t>
      </w:r>
    </w:p>
    <w:p w14:paraId="5459BF9C" w14:textId="017C8FAF" w:rsidR="007A012B" w:rsidRPr="003D0FBC" w:rsidRDefault="007A012B" w:rsidP="003D0FBC">
      <w:pPr>
        <w:spacing w:line="360" w:lineRule="auto"/>
        <w:rPr>
          <w:rFonts w:cs="Times New Roman"/>
          <w:b/>
          <w:bCs/>
          <w:color w:val="000000" w:themeColor="text1"/>
          <w:szCs w:val="24"/>
        </w:rPr>
      </w:pPr>
      <w:r w:rsidRPr="003D0FBC">
        <w:rPr>
          <w:rFonts w:cs="Times New Roman"/>
          <w:b/>
          <w:bCs/>
          <w:lang w:val="vi-VN"/>
        </w:rPr>
        <w:t xml:space="preserve">1. </w:t>
      </w:r>
      <w:r w:rsidRPr="003D0FBC">
        <w:rPr>
          <w:rFonts w:cs="Times New Roman"/>
          <w:b/>
          <w:bCs/>
          <w:color w:val="000000" w:themeColor="text1"/>
          <w:szCs w:val="24"/>
        </w:rPr>
        <w:t>CHẤT TINH KHIẾT</w:t>
      </w:r>
    </w:p>
    <w:p w14:paraId="618E1245" w14:textId="0D716D47" w:rsidR="007A012B" w:rsidRPr="003D0FBC" w:rsidRDefault="007A012B" w:rsidP="003D0FBC">
      <w:pPr>
        <w:spacing w:line="360" w:lineRule="auto"/>
        <w:rPr>
          <w:rFonts w:cs="Times New Roman"/>
          <w:color w:val="000000" w:themeColor="text1"/>
          <w:sz w:val="26"/>
          <w:szCs w:val="26"/>
        </w:rPr>
      </w:pPr>
      <w:r w:rsidRPr="003D0FBC">
        <w:rPr>
          <w:rFonts w:cs="Times New Roman"/>
          <w:b/>
          <w:bCs/>
          <w:color w:val="000000" w:themeColor="text1"/>
          <w:sz w:val="26"/>
          <w:szCs w:val="26"/>
          <w:lang w:val="vi-VN"/>
        </w:rPr>
        <w:t xml:space="preserve">- </w:t>
      </w:r>
      <w:r w:rsidRPr="003D0FBC">
        <w:rPr>
          <w:rFonts w:cs="Times New Roman"/>
          <w:b/>
          <w:bCs/>
          <w:color w:val="000000" w:themeColor="text1"/>
          <w:sz w:val="26"/>
          <w:szCs w:val="26"/>
        </w:rPr>
        <w:t>Chất tinh khiết</w:t>
      </w:r>
      <w:r w:rsidRPr="003D0FBC">
        <w:rPr>
          <w:rFonts w:cs="Times New Roman"/>
          <w:color w:val="000000" w:themeColor="text1"/>
          <w:sz w:val="26"/>
          <w:szCs w:val="26"/>
        </w:rPr>
        <w:t xml:space="preserve"> (chất nguyên chất) được tạo ra từ một chất duy nhất.</w:t>
      </w:r>
    </w:p>
    <w:p w14:paraId="4EB30AEB" w14:textId="77777777" w:rsidR="007A012B" w:rsidRPr="003D0FBC" w:rsidRDefault="007A012B" w:rsidP="003D0FBC">
      <w:pPr>
        <w:spacing w:line="360" w:lineRule="auto"/>
        <w:rPr>
          <w:rFonts w:cs="Times New Roman"/>
          <w:b/>
          <w:bCs/>
          <w:color w:val="000000" w:themeColor="text1"/>
          <w:szCs w:val="24"/>
        </w:rPr>
      </w:pPr>
      <w:r w:rsidRPr="003D0FBC">
        <w:rPr>
          <w:rFonts w:cs="Times New Roman"/>
          <w:b/>
          <w:bCs/>
          <w:color w:val="000000" w:themeColor="text1"/>
          <w:szCs w:val="24"/>
        </w:rPr>
        <w:t>2</w:t>
      </w:r>
      <w:r w:rsidRPr="003D0FBC">
        <w:rPr>
          <w:rFonts w:cs="Times New Roman"/>
          <w:b/>
          <w:bCs/>
          <w:color w:val="000000" w:themeColor="text1"/>
          <w:szCs w:val="24"/>
          <w:lang w:val="vi-VN"/>
        </w:rPr>
        <w:t xml:space="preserve">. </w:t>
      </w:r>
      <w:r w:rsidRPr="003D0FBC">
        <w:rPr>
          <w:rFonts w:cs="Times New Roman"/>
          <w:b/>
          <w:bCs/>
          <w:color w:val="000000" w:themeColor="text1"/>
          <w:szCs w:val="24"/>
        </w:rPr>
        <w:t>HỖN HỢP</w:t>
      </w:r>
    </w:p>
    <w:p w14:paraId="0D9B6991" w14:textId="087C134F" w:rsidR="007A012B" w:rsidRPr="003D0FBC" w:rsidRDefault="007A012B" w:rsidP="003D0FBC">
      <w:pPr>
        <w:spacing w:line="360" w:lineRule="auto"/>
        <w:rPr>
          <w:rFonts w:cs="Times New Roman"/>
          <w:color w:val="000000" w:themeColor="text1"/>
          <w:sz w:val="26"/>
          <w:szCs w:val="26"/>
        </w:rPr>
      </w:pPr>
      <w:r w:rsidRPr="003D0FBC">
        <w:rPr>
          <w:rFonts w:cs="Times New Roman"/>
          <w:b/>
          <w:bCs/>
          <w:color w:val="000000" w:themeColor="text1"/>
          <w:sz w:val="26"/>
          <w:szCs w:val="26"/>
          <w:lang w:val="vi-VN"/>
        </w:rPr>
        <w:t xml:space="preserve">- </w:t>
      </w:r>
      <w:r w:rsidRPr="003D0FBC">
        <w:rPr>
          <w:rFonts w:cs="Times New Roman"/>
          <w:b/>
          <w:bCs/>
          <w:color w:val="000000" w:themeColor="text1"/>
          <w:sz w:val="26"/>
          <w:szCs w:val="26"/>
        </w:rPr>
        <w:t>Hỗn hợp</w:t>
      </w:r>
      <w:r w:rsidRPr="003D0FBC">
        <w:rPr>
          <w:rFonts w:cs="Times New Roman"/>
          <w:color w:val="000000" w:themeColor="text1"/>
          <w:sz w:val="26"/>
          <w:szCs w:val="26"/>
        </w:rPr>
        <w:t xml:space="preserve"> được tạo ra khi hai hay nhiều chất trộn lẫn với nhau.</w:t>
      </w:r>
    </w:p>
    <w:p w14:paraId="57C33633" w14:textId="77777777" w:rsidR="007A012B" w:rsidRPr="003D0FBC" w:rsidRDefault="007A012B" w:rsidP="003D0FBC">
      <w:pPr>
        <w:spacing w:line="360" w:lineRule="auto"/>
        <w:rPr>
          <w:rFonts w:cs="Times New Roman"/>
          <w:b/>
          <w:bCs/>
          <w:color w:val="000000" w:themeColor="text1"/>
          <w:szCs w:val="24"/>
        </w:rPr>
      </w:pPr>
      <w:r w:rsidRPr="003D0FBC">
        <w:rPr>
          <w:rFonts w:cs="Times New Roman"/>
          <w:b/>
          <w:bCs/>
          <w:color w:val="000000" w:themeColor="text1"/>
          <w:szCs w:val="24"/>
        </w:rPr>
        <w:t>3</w:t>
      </w:r>
      <w:r w:rsidRPr="003D0FBC">
        <w:rPr>
          <w:rFonts w:cs="Times New Roman"/>
          <w:b/>
          <w:bCs/>
          <w:color w:val="000000" w:themeColor="text1"/>
          <w:szCs w:val="24"/>
          <w:lang w:val="vi-VN"/>
        </w:rPr>
        <w:t xml:space="preserve">. </w:t>
      </w:r>
      <w:r w:rsidRPr="003D0FBC">
        <w:rPr>
          <w:rFonts w:cs="Times New Roman"/>
          <w:b/>
          <w:bCs/>
          <w:color w:val="000000" w:themeColor="text1"/>
          <w:szCs w:val="24"/>
        </w:rPr>
        <w:t>HỖN HỢP ĐỒNG NHẤT</w:t>
      </w:r>
      <w:r w:rsidRPr="003D0FBC">
        <w:rPr>
          <w:rFonts w:cs="Times New Roman"/>
          <w:b/>
          <w:bCs/>
          <w:color w:val="000000" w:themeColor="text1"/>
          <w:szCs w:val="24"/>
          <w:lang w:val="vi-VN"/>
        </w:rPr>
        <w:t xml:space="preserve"> - </w:t>
      </w:r>
      <w:r w:rsidRPr="003D0FBC">
        <w:rPr>
          <w:rFonts w:cs="Times New Roman"/>
          <w:b/>
          <w:bCs/>
          <w:color w:val="000000" w:themeColor="text1"/>
          <w:szCs w:val="24"/>
        </w:rPr>
        <w:t>HỖN HỢP KHÔNG ĐỒNG NHẤT</w:t>
      </w:r>
    </w:p>
    <w:p w14:paraId="0F8B70B4" w14:textId="23CC0F3F" w:rsidR="007A012B" w:rsidRPr="003D0FBC" w:rsidRDefault="007A012B" w:rsidP="003D0FBC">
      <w:pPr>
        <w:spacing w:line="360" w:lineRule="auto"/>
        <w:rPr>
          <w:rFonts w:cs="Times New Roman"/>
          <w:color w:val="000000" w:themeColor="text1"/>
          <w:sz w:val="26"/>
          <w:szCs w:val="26"/>
        </w:rPr>
      </w:pPr>
      <w:r w:rsidRPr="003D0FBC">
        <w:rPr>
          <w:rFonts w:cs="Times New Roman"/>
          <w:b/>
          <w:bCs/>
          <w:color w:val="000000" w:themeColor="text1"/>
          <w:sz w:val="26"/>
          <w:szCs w:val="26"/>
          <w:lang w:val="vi-VN"/>
        </w:rPr>
        <w:t xml:space="preserve">- </w:t>
      </w:r>
      <w:r w:rsidRPr="003D0FBC">
        <w:rPr>
          <w:rFonts w:cs="Times New Roman"/>
          <w:b/>
          <w:bCs/>
          <w:color w:val="000000" w:themeColor="text1"/>
          <w:sz w:val="26"/>
          <w:szCs w:val="26"/>
        </w:rPr>
        <w:t>Hỗn hợp đồng nhất</w:t>
      </w:r>
      <w:r w:rsidRPr="003D0FBC">
        <w:rPr>
          <w:rFonts w:cs="Times New Roman"/>
          <w:color w:val="000000" w:themeColor="text1"/>
          <w:sz w:val="26"/>
          <w:szCs w:val="26"/>
        </w:rPr>
        <w:t xml:space="preserve"> là hỗn hợp có thành phần giống nhau tại mọi vị trí trong toàn bộ hỗn hợp.</w:t>
      </w:r>
    </w:p>
    <w:p w14:paraId="736F6A93" w14:textId="329CD05C" w:rsidR="007A012B" w:rsidRPr="003D0FBC" w:rsidRDefault="007A012B" w:rsidP="003D0FBC">
      <w:pPr>
        <w:spacing w:line="360" w:lineRule="auto"/>
        <w:rPr>
          <w:rFonts w:cs="Times New Roman"/>
          <w:color w:val="000000" w:themeColor="text1"/>
          <w:sz w:val="26"/>
          <w:szCs w:val="26"/>
        </w:rPr>
      </w:pPr>
      <w:r w:rsidRPr="003D0FBC">
        <w:rPr>
          <w:rFonts w:cs="Times New Roman"/>
          <w:b/>
          <w:bCs/>
          <w:color w:val="000000" w:themeColor="text1"/>
          <w:sz w:val="26"/>
          <w:szCs w:val="26"/>
          <w:lang w:val="vi-VN"/>
        </w:rPr>
        <w:t xml:space="preserve">- </w:t>
      </w:r>
      <w:r w:rsidRPr="003D0FBC">
        <w:rPr>
          <w:rFonts w:cs="Times New Roman"/>
          <w:b/>
          <w:bCs/>
          <w:color w:val="000000" w:themeColor="text1"/>
          <w:sz w:val="26"/>
          <w:szCs w:val="26"/>
        </w:rPr>
        <w:t>Hỗn hợp không đồng nhất</w:t>
      </w:r>
      <w:r w:rsidRPr="003D0FBC">
        <w:rPr>
          <w:rFonts w:cs="Times New Roman"/>
          <w:color w:val="000000" w:themeColor="text1"/>
          <w:sz w:val="26"/>
          <w:szCs w:val="26"/>
        </w:rPr>
        <w:t xml:space="preserve"> là hỗn hợp có thành phần không giống nhau trong toàn bộ hỗn hợp.</w:t>
      </w:r>
    </w:p>
    <w:p w14:paraId="16F3AD90" w14:textId="77777777" w:rsidR="007A012B" w:rsidRPr="003D0FBC" w:rsidRDefault="007A012B" w:rsidP="003D0FBC">
      <w:pPr>
        <w:spacing w:line="360" w:lineRule="auto"/>
        <w:rPr>
          <w:rFonts w:cs="Times New Roman"/>
          <w:b/>
          <w:color w:val="000000" w:themeColor="text1"/>
          <w:szCs w:val="24"/>
        </w:rPr>
      </w:pPr>
      <w:r w:rsidRPr="003D0FBC">
        <w:rPr>
          <w:rFonts w:cs="Times New Roman"/>
          <w:b/>
          <w:color w:val="000000" w:themeColor="text1"/>
          <w:szCs w:val="24"/>
          <w:lang w:eastAsia="vi-VN" w:bidi="vi-VN"/>
        </w:rPr>
        <w:t xml:space="preserve">4. </w:t>
      </w:r>
      <w:r w:rsidRPr="003D0FBC">
        <w:rPr>
          <w:rFonts w:cs="Times New Roman"/>
          <w:b/>
          <w:color w:val="000000" w:themeColor="text1"/>
          <w:szCs w:val="24"/>
          <w:lang w:val="vi-VN" w:eastAsia="vi-VN" w:bidi="vi-VN"/>
        </w:rPr>
        <w:t>CHẤT RẮN TAN VÀ KHÔNG TAN TRONG NƯỚC</w:t>
      </w:r>
    </w:p>
    <w:p w14:paraId="0E1A8134" w14:textId="0AA8FD78" w:rsidR="007A012B" w:rsidRPr="003D0FBC" w:rsidRDefault="007A012B" w:rsidP="003D0FBC">
      <w:pPr>
        <w:spacing w:line="360" w:lineRule="auto"/>
        <w:rPr>
          <w:rFonts w:cs="Times New Roman"/>
          <w:color w:val="000000" w:themeColor="text1"/>
          <w:sz w:val="26"/>
          <w:szCs w:val="26"/>
          <w:lang w:val="vi-VN" w:eastAsia="vi-VN" w:bidi="vi-VN"/>
        </w:rPr>
      </w:pPr>
      <w:r w:rsidRPr="003D0FBC">
        <w:rPr>
          <w:rFonts w:cs="Times New Roman"/>
          <w:color w:val="000000" w:themeColor="text1"/>
          <w:sz w:val="26"/>
          <w:szCs w:val="26"/>
          <w:lang w:val="vi-VN" w:eastAsia="vi-VN" w:bidi="vi-VN"/>
        </w:rPr>
        <w:t>- Một số chất rắn tan được trong nước và một số chất rắn không tan được trong nước. Khả năng tan trong nước của các chất rắn là khác nhau.</w:t>
      </w:r>
    </w:p>
    <w:p w14:paraId="5E58A1D0" w14:textId="77777777" w:rsidR="007A012B" w:rsidRPr="003D0FBC" w:rsidRDefault="007A012B" w:rsidP="003D0FBC">
      <w:pPr>
        <w:spacing w:line="360" w:lineRule="auto"/>
        <w:rPr>
          <w:rFonts w:cs="Times New Roman"/>
          <w:color w:val="000000" w:themeColor="text1"/>
          <w:sz w:val="26"/>
          <w:szCs w:val="26"/>
          <w:lang w:eastAsia="vi-VN" w:bidi="vi-VN"/>
        </w:rPr>
      </w:pPr>
      <w:r w:rsidRPr="003D0FBC">
        <w:rPr>
          <w:rFonts w:cs="Times New Roman"/>
          <w:b/>
          <w:color w:val="000000" w:themeColor="text1"/>
          <w:szCs w:val="24"/>
          <w:lang w:eastAsia="vi-VN" w:bidi="vi-VN"/>
        </w:rPr>
        <w:t xml:space="preserve">5. </w:t>
      </w:r>
      <w:r w:rsidRPr="003D0FBC">
        <w:rPr>
          <w:rFonts w:cs="Times New Roman"/>
          <w:b/>
          <w:color w:val="000000" w:themeColor="text1"/>
          <w:szCs w:val="24"/>
          <w:lang w:val="vi-VN" w:eastAsia="vi-VN" w:bidi="vi-VN"/>
        </w:rPr>
        <w:t>CÁC YẾU TỐ ẢNH HƯỞNG ĐẾN LƯỢNG CHẤT RẮN HOÀ TAN TRONG NƯỚC</w:t>
      </w:r>
    </w:p>
    <w:p w14:paraId="7E6D874B" w14:textId="665F0AF4" w:rsidR="007A012B" w:rsidRPr="003D0FBC" w:rsidRDefault="007A012B" w:rsidP="003D0FBC">
      <w:pPr>
        <w:spacing w:line="360" w:lineRule="auto"/>
        <w:rPr>
          <w:rFonts w:cs="Times New Roman"/>
          <w:color w:val="000000" w:themeColor="text1"/>
          <w:sz w:val="26"/>
          <w:szCs w:val="26"/>
        </w:rPr>
      </w:pPr>
      <w:r w:rsidRPr="003D0FBC">
        <w:rPr>
          <w:rFonts w:cs="Times New Roman"/>
          <w:color w:val="000000" w:themeColor="text1"/>
          <w:sz w:val="26"/>
          <w:szCs w:val="26"/>
          <w:lang w:val="vi-VN" w:eastAsia="vi-VN" w:bidi="vi-VN"/>
        </w:rPr>
        <w:t>- Muốn chất rắn tan nhanh trong nước, có thể thực hiện một, hai hoặc cả ba biện pháp sau:</w:t>
      </w:r>
    </w:p>
    <w:p w14:paraId="4AEC43A7" w14:textId="77777777" w:rsidR="007A012B" w:rsidRPr="003D0FBC" w:rsidRDefault="007A012B" w:rsidP="003D0FBC">
      <w:pPr>
        <w:spacing w:line="360" w:lineRule="auto"/>
        <w:ind w:firstLine="360"/>
        <w:rPr>
          <w:rFonts w:cs="Times New Roman"/>
          <w:color w:val="000000" w:themeColor="text1"/>
          <w:sz w:val="26"/>
          <w:szCs w:val="26"/>
          <w:lang w:eastAsia="vi-VN" w:bidi="vi-VN"/>
        </w:rPr>
      </w:pPr>
      <w:r w:rsidRPr="003D0FBC">
        <w:rPr>
          <w:rFonts w:cs="Times New Roman"/>
          <w:color w:val="000000" w:themeColor="text1"/>
          <w:sz w:val="26"/>
          <w:szCs w:val="26"/>
          <w:lang w:eastAsia="vi-VN" w:bidi="vi-VN"/>
        </w:rPr>
        <w:t xml:space="preserve">+ </w:t>
      </w:r>
      <w:r w:rsidRPr="003D0FBC">
        <w:rPr>
          <w:rFonts w:cs="Times New Roman"/>
          <w:color w:val="000000" w:themeColor="text1"/>
          <w:sz w:val="26"/>
          <w:szCs w:val="26"/>
          <w:lang w:val="vi-VN" w:eastAsia="vi-VN" w:bidi="vi-VN"/>
        </w:rPr>
        <w:t>Khuấy dung dịch</w:t>
      </w:r>
      <w:r w:rsidRPr="003D0FBC">
        <w:rPr>
          <w:rFonts w:cs="Times New Roman"/>
          <w:color w:val="000000" w:themeColor="text1"/>
          <w:sz w:val="26"/>
          <w:szCs w:val="26"/>
          <w:lang w:eastAsia="vi-VN" w:bidi="vi-VN"/>
        </w:rPr>
        <w:t>.</w:t>
      </w:r>
    </w:p>
    <w:p w14:paraId="64EC3DCD" w14:textId="77777777" w:rsidR="007A012B" w:rsidRPr="003D0FBC" w:rsidRDefault="007A012B" w:rsidP="003D0FBC">
      <w:pPr>
        <w:spacing w:line="360" w:lineRule="auto"/>
        <w:ind w:firstLine="360"/>
        <w:rPr>
          <w:rFonts w:cs="Times New Roman"/>
          <w:color w:val="000000" w:themeColor="text1"/>
          <w:sz w:val="26"/>
          <w:szCs w:val="26"/>
          <w:lang w:eastAsia="vi-VN" w:bidi="vi-VN"/>
        </w:rPr>
      </w:pPr>
      <w:r w:rsidRPr="003D0FBC">
        <w:rPr>
          <w:rFonts w:cs="Times New Roman"/>
          <w:color w:val="000000" w:themeColor="text1"/>
          <w:sz w:val="26"/>
          <w:szCs w:val="26"/>
          <w:lang w:eastAsia="vi-VN" w:bidi="vi-VN"/>
        </w:rPr>
        <w:t>+ Đun nóng dung dịch.</w:t>
      </w:r>
    </w:p>
    <w:p w14:paraId="560BBD09" w14:textId="77777777" w:rsidR="007A012B" w:rsidRPr="003D0FBC" w:rsidRDefault="007A012B" w:rsidP="003D0FBC">
      <w:pPr>
        <w:spacing w:line="360" w:lineRule="auto"/>
        <w:ind w:firstLine="360"/>
        <w:rPr>
          <w:rFonts w:cs="Times New Roman"/>
          <w:color w:val="000000" w:themeColor="text1"/>
          <w:sz w:val="26"/>
          <w:szCs w:val="26"/>
        </w:rPr>
      </w:pPr>
      <w:r w:rsidRPr="003D0FBC">
        <w:rPr>
          <w:rFonts w:cs="Times New Roman"/>
          <w:color w:val="000000" w:themeColor="text1"/>
          <w:sz w:val="26"/>
          <w:szCs w:val="26"/>
          <w:lang w:eastAsia="vi-VN" w:bidi="vi-VN"/>
        </w:rPr>
        <w:t>+ Nghiền nhỏ chất rắn</w:t>
      </w:r>
    </w:p>
    <w:p w14:paraId="4758322C" w14:textId="77777777" w:rsidR="007A012B" w:rsidRPr="003D0FBC" w:rsidRDefault="007A012B" w:rsidP="003D0FBC">
      <w:pPr>
        <w:spacing w:line="360" w:lineRule="auto"/>
        <w:rPr>
          <w:rFonts w:cs="Times New Roman"/>
          <w:b/>
          <w:color w:val="000000" w:themeColor="text1"/>
          <w:szCs w:val="24"/>
        </w:rPr>
      </w:pPr>
      <w:r w:rsidRPr="003D0FBC">
        <w:rPr>
          <w:rFonts w:cs="Times New Roman"/>
          <w:b/>
          <w:color w:val="000000" w:themeColor="text1"/>
          <w:szCs w:val="24"/>
          <w:lang w:eastAsia="vi-VN" w:bidi="vi-VN"/>
        </w:rPr>
        <w:t xml:space="preserve">6. </w:t>
      </w:r>
      <w:r w:rsidRPr="003D0FBC">
        <w:rPr>
          <w:rFonts w:cs="Times New Roman"/>
          <w:b/>
          <w:color w:val="000000" w:themeColor="text1"/>
          <w:szCs w:val="24"/>
          <w:lang w:val="vi-VN" w:eastAsia="vi-VN" w:bidi="vi-VN"/>
        </w:rPr>
        <w:t xml:space="preserve">CHẤT </w:t>
      </w:r>
      <w:r w:rsidRPr="003D0FBC">
        <w:rPr>
          <w:rFonts w:cs="Times New Roman"/>
          <w:b/>
          <w:color w:val="000000" w:themeColor="text1"/>
          <w:szCs w:val="24"/>
          <w:lang w:eastAsia="vi-VN" w:bidi="vi-VN"/>
        </w:rPr>
        <w:t>KHÍ</w:t>
      </w:r>
      <w:r w:rsidRPr="003D0FBC">
        <w:rPr>
          <w:rFonts w:cs="Times New Roman"/>
          <w:b/>
          <w:color w:val="000000" w:themeColor="text1"/>
          <w:szCs w:val="24"/>
          <w:lang w:val="vi-VN" w:eastAsia="vi-VN" w:bidi="vi-VN"/>
        </w:rPr>
        <w:t xml:space="preserve"> TAN TRONG NƯỚC</w:t>
      </w:r>
    </w:p>
    <w:p w14:paraId="42B8C47F" w14:textId="54288CD6" w:rsidR="007A012B" w:rsidRPr="003D0FBC" w:rsidRDefault="007A012B" w:rsidP="003D0FBC">
      <w:pPr>
        <w:spacing w:line="360" w:lineRule="auto"/>
        <w:rPr>
          <w:rFonts w:cs="Times New Roman"/>
          <w:color w:val="000000" w:themeColor="text1"/>
        </w:rPr>
      </w:pPr>
      <w:r w:rsidRPr="003D0FBC">
        <w:rPr>
          <w:rFonts w:cs="Times New Roman"/>
          <w:color w:val="000000" w:themeColor="text1"/>
          <w:lang w:val="vi-VN"/>
        </w:rPr>
        <w:t xml:space="preserve">- </w:t>
      </w:r>
      <w:r w:rsidRPr="003D0FBC">
        <w:rPr>
          <w:rFonts w:cs="Times New Roman"/>
          <w:color w:val="000000" w:themeColor="text1"/>
        </w:rPr>
        <w:t>Một số chất khí có thể tan trong nước. Khả năng tan trong nước của các chất khí là khác nhau.</w:t>
      </w:r>
    </w:p>
    <w:p w14:paraId="22A0E0F4" w14:textId="3A96969C" w:rsidR="007A012B" w:rsidRPr="003D0FBC" w:rsidRDefault="007A012B" w:rsidP="003D0FBC">
      <w:pPr>
        <w:spacing w:line="360" w:lineRule="auto"/>
        <w:rPr>
          <w:rFonts w:cs="Times New Roman"/>
          <w:b/>
          <w:bCs/>
          <w:color w:val="000000" w:themeColor="text1"/>
          <w:szCs w:val="24"/>
        </w:rPr>
      </w:pPr>
      <w:r w:rsidRPr="003D0FBC">
        <w:rPr>
          <w:rFonts w:cs="Times New Roman"/>
          <w:b/>
          <w:color w:val="000000" w:themeColor="text1"/>
          <w:szCs w:val="24"/>
          <w:lang w:eastAsia="vi-VN" w:bidi="vi-VN"/>
        </w:rPr>
        <w:t>7. DUNG DỊCH – DUNG MÔI – CHẤT TAN</w:t>
      </w:r>
    </w:p>
    <w:p w14:paraId="07E9C416" w14:textId="1D182A56" w:rsidR="007A012B" w:rsidRPr="003D0FBC" w:rsidRDefault="007A012B" w:rsidP="003D0FBC">
      <w:pPr>
        <w:spacing w:line="360" w:lineRule="auto"/>
        <w:rPr>
          <w:rFonts w:cs="Times New Roman"/>
          <w:color w:val="000000" w:themeColor="text1"/>
          <w:sz w:val="26"/>
          <w:szCs w:val="26"/>
        </w:rPr>
      </w:pPr>
      <w:r w:rsidRPr="003D0FBC">
        <w:rPr>
          <w:rFonts w:cs="Times New Roman"/>
          <w:b/>
          <w:color w:val="000000" w:themeColor="text1"/>
          <w:sz w:val="26"/>
          <w:szCs w:val="26"/>
          <w:lang w:val="vi-VN"/>
        </w:rPr>
        <w:t xml:space="preserve">- </w:t>
      </w:r>
      <w:r w:rsidRPr="003D0FBC">
        <w:rPr>
          <w:rFonts w:cs="Times New Roman"/>
          <w:b/>
          <w:color w:val="000000" w:themeColor="text1"/>
          <w:sz w:val="26"/>
          <w:szCs w:val="26"/>
        </w:rPr>
        <w:t>Dung dịch</w:t>
      </w:r>
      <w:r w:rsidRPr="003D0FBC">
        <w:rPr>
          <w:rFonts w:cs="Times New Roman"/>
          <w:color w:val="000000" w:themeColor="text1"/>
          <w:sz w:val="26"/>
          <w:szCs w:val="26"/>
        </w:rPr>
        <w:t xml:space="preserve"> là hỗn hợp đồng nhất của chất tan và dung môi.</w:t>
      </w:r>
    </w:p>
    <w:p w14:paraId="2E142994" w14:textId="483F33A6" w:rsidR="007A012B" w:rsidRPr="003D0FBC" w:rsidRDefault="007A012B" w:rsidP="003D0FBC">
      <w:pPr>
        <w:spacing w:line="360" w:lineRule="auto"/>
        <w:rPr>
          <w:rFonts w:cs="Times New Roman"/>
          <w:color w:val="000000" w:themeColor="text1"/>
          <w:sz w:val="26"/>
          <w:szCs w:val="26"/>
        </w:rPr>
      </w:pPr>
      <w:r w:rsidRPr="003D0FBC">
        <w:rPr>
          <w:rFonts w:cs="Times New Roman"/>
          <w:b/>
          <w:color w:val="000000" w:themeColor="text1"/>
          <w:sz w:val="26"/>
          <w:szCs w:val="26"/>
          <w:lang w:val="vi-VN"/>
        </w:rPr>
        <w:t xml:space="preserve">- </w:t>
      </w:r>
      <w:r w:rsidRPr="003D0FBC">
        <w:rPr>
          <w:rFonts w:cs="Times New Roman"/>
          <w:b/>
          <w:color w:val="000000" w:themeColor="text1"/>
          <w:sz w:val="26"/>
          <w:szCs w:val="26"/>
        </w:rPr>
        <w:t>Chất tan</w:t>
      </w:r>
      <w:r w:rsidRPr="003D0FBC">
        <w:rPr>
          <w:rFonts w:cs="Times New Roman"/>
          <w:color w:val="000000" w:themeColor="text1"/>
          <w:sz w:val="26"/>
          <w:szCs w:val="26"/>
        </w:rPr>
        <w:t xml:space="preserve"> là chất được hòa tan trong dung môi. Chất tan có thể là chất rắn, chất lỏng hoặc chất khí.</w:t>
      </w:r>
    </w:p>
    <w:p w14:paraId="568BE556" w14:textId="00E83746" w:rsidR="007A012B" w:rsidRPr="003D0FBC" w:rsidRDefault="007A012B" w:rsidP="003D0FBC">
      <w:pPr>
        <w:spacing w:line="360" w:lineRule="auto"/>
        <w:rPr>
          <w:rFonts w:cs="Times New Roman"/>
          <w:color w:val="000000" w:themeColor="text1"/>
          <w:sz w:val="26"/>
          <w:szCs w:val="26"/>
        </w:rPr>
      </w:pPr>
      <w:r w:rsidRPr="003D0FBC">
        <w:rPr>
          <w:rFonts w:cs="Times New Roman"/>
          <w:b/>
          <w:color w:val="000000" w:themeColor="text1"/>
          <w:sz w:val="26"/>
          <w:szCs w:val="26"/>
          <w:lang w:val="vi-VN"/>
        </w:rPr>
        <w:lastRenderedPageBreak/>
        <w:t xml:space="preserve">- </w:t>
      </w:r>
      <w:r w:rsidRPr="003D0FBC">
        <w:rPr>
          <w:rFonts w:cs="Times New Roman"/>
          <w:b/>
          <w:color w:val="000000" w:themeColor="text1"/>
          <w:sz w:val="26"/>
          <w:szCs w:val="26"/>
        </w:rPr>
        <w:t>Dung môi</w:t>
      </w:r>
      <w:r w:rsidRPr="003D0FBC">
        <w:rPr>
          <w:rFonts w:cs="Times New Roman"/>
          <w:color w:val="000000" w:themeColor="text1"/>
          <w:sz w:val="26"/>
          <w:szCs w:val="26"/>
        </w:rPr>
        <w:t xml:space="preserve"> là chất dùng để hòa tan chất tan. Dung môi thường là chất lỏng.</w:t>
      </w:r>
    </w:p>
    <w:p w14:paraId="5D56A22D" w14:textId="77777777" w:rsidR="007A012B" w:rsidRPr="003D0FBC" w:rsidRDefault="007A012B" w:rsidP="003D0FBC">
      <w:pPr>
        <w:spacing w:line="360" w:lineRule="auto"/>
        <w:rPr>
          <w:rFonts w:cs="Times New Roman"/>
          <w:b/>
          <w:color w:val="000000" w:themeColor="text1"/>
          <w:szCs w:val="24"/>
        </w:rPr>
      </w:pPr>
      <w:r w:rsidRPr="003D0FBC">
        <w:rPr>
          <w:rFonts w:cs="Times New Roman"/>
          <w:b/>
          <w:color w:val="000000" w:themeColor="text1"/>
          <w:szCs w:val="24"/>
          <w:lang w:eastAsia="vi-VN" w:bidi="vi-VN"/>
        </w:rPr>
        <w:t>8. HUYỀN PHÙ</w:t>
      </w:r>
    </w:p>
    <w:p w14:paraId="7AB13B72" w14:textId="11824DCA" w:rsidR="007A012B" w:rsidRPr="003D0FBC" w:rsidRDefault="007A012B" w:rsidP="003D0FBC">
      <w:pPr>
        <w:spacing w:line="360" w:lineRule="auto"/>
        <w:rPr>
          <w:rFonts w:cs="Times New Roman"/>
          <w:color w:val="000000" w:themeColor="text1"/>
          <w:sz w:val="26"/>
          <w:szCs w:val="26"/>
        </w:rPr>
      </w:pPr>
      <w:r w:rsidRPr="003D0FBC">
        <w:rPr>
          <w:rFonts w:cs="Times New Roman"/>
          <w:b/>
          <w:bCs/>
          <w:color w:val="000000" w:themeColor="text1"/>
          <w:sz w:val="26"/>
          <w:szCs w:val="26"/>
          <w:lang w:val="vi-VN"/>
        </w:rPr>
        <w:t xml:space="preserve">- </w:t>
      </w:r>
      <w:r w:rsidRPr="003D0FBC">
        <w:rPr>
          <w:rFonts w:cs="Times New Roman"/>
          <w:b/>
          <w:bCs/>
          <w:color w:val="000000" w:themeColor="text1"/>
          <w:sz w:val="26"/>
          <w:szCs w:val="26"/>
        </w:rPr>
        <w:t xml:space="preserve">Huyền phù </w:t>
      </w:r>
      <w:r w:rsidRPr="003D0FBC">
        <w:rPr>
          <w:rFonts w:cs="Times New Roman"/>
          <w:color w:val="000000" w:themeColor="text1"/>
          <w:sz w:val="26"/>
          <w:szCs w:val="26"/>
        </w:rPr>
        <w:t>là một hỗn hợp không đồng nhất gồm các hạt chất rắn phân tán lơ lửng trong môi trường chất lỏng.</w:t>
      </w:r>
    </w:p>
    <w:p w14:paraId="1D65447A" w14:textId="77777777" w:rsidR="007A012B" w:rsidRPr="003D0FBC" w:rsidRDefault="007A012B" w:rsidP="003D0FBC">
      <w:pPr>
        <w:spacing w:line="360" w:lineRule="auto"/>
        <w:rPr>
          <w:rFonts w:cs="Times New Roman"/>
          <w:b/>
          <w:color w:val="000000" w:themeColor="text1"/>
          <w:szCs w:val="24"/>
        </w:rPr>
      </w:pPr>
      <w:r w:rsidRPr="003D0FBC">
        <w:rPr>
          <w:rFonts w:cs="Times New Roman"/>
          <w:b/>
          <w:color w:val="000000" w:themeColor="text1"/>
          <w:szCs w:val="24"/>
          <w:lang w:eastAsia="vi-VN" w:bidi="vi-VN"/>
        </w:rPr>
        <w:t>9. NHŨ TƯƠNG</w:t>
      </w:r>
    </w:p>
    <w:p w14:paraId="25A69147" w14:textId="3F3FFC6A" w:rsidR="007A012B" w:rsidRPr="003D0FBC" w:rsidRDefault="007A012B" w:rsidP="003D0FBC">
      <w:pPr>
        <w:spacing w:line="360" w:lineRule="auto"/>
        <w:rPr>
          <w:rFonts w:cs="Times New Roman"/>
          <w:color w:val="000000" w:themeColor="text1"/>
          <w:sz w:val="26"/>
          <w:szCs w:val="26"/>
        </w:rPr>
      </w:pPr>
      <w:r w:rsidRPr="003D0FBC">
        <w:rPr>
          <w:rFonts w:cs="Times New Roman"/>
          <w:b/>
          <w:bCs/>
          <w:color w:val="000000" w:themeColor="text1"/>
          <w:sz w:val="26"/>
          <w:szCs w:val="26"/>
          <w:lang w:val="vi-VN"/>
        </w:rPr>
        <w:t xml:space="preserve">- </w:t>
      </w:r>
      <w:r w:rsidRPr="003D0FBC">
        <w:rPr>
          <w:rFonts w:cs="Times New Roman"/>
          <w:b/>
          <w:bCs/>
          <w:color w:val="000000" w:themeColor="text1"/>
          <w:sz w:val="26"/>
          <w:szCs w:val="26"/>
        </w:rPr>
        <w:t xml:space="preserve">Nhũ tương </w:t>
      </w:r>
      <w:r w:rsidRPr="003D0FBC">
        <w:rPr>
          <w:rFonts w:cs="Times New Roman"/>
          <w:color w:val="000000" w:themeColor="text1"/>
          <w:sz w:val="26"/>
          <w:szCs w:val="26"/>
        </w:rPr>
        <w:t>là một hỗn hợp không đồng nhất gồm một hay nhiều chất lỏng phân tán trong môi trường chất lỏng nhưng không tan trong nhau.</w:t>
      </w:r>
    </w:p>
    <w:p w14:paraId="261EE564" w14:textId="77777777" w:rsidR="007A012B" w:rsidRPr="003D0FBC" w:rsidRDefault="007A012B" w:rsidP="003D0FBC">
      <w:pPr>
        <w:spacing w:line="360" w:lineRule="auto"/>
        <w:rPr>
          <w:rFonts w:cs="Times New Roman"/>
          <w:b/>
          <w:color w:val="000000" w:themeColor="text1"/>
          <w:szCs w:val="24"/>
        </w:rPr>
      </w:pPr>
      <w:r w:rsidRPr="003D0FBC">
        <w:rPr>
          <w:rFonts w:cs="Times New Roman"/>
          <w:b/>
          <w:color w:val="000000" w:themeColor="text1"/>
          <w:szCs w:val="24"/>
          <w:lang w:eastAsia="vi-VN" w:bidi="vi-VN"/>
        </w:rPr>
        <w:t>10. PHÂN BIỆT DUNG DỊCH, HUYỀN PHÙ VÀ NHŨ TƯƠNG</w:t>
      </w:r>
    </w:p>
    <w:p w14:paraId="289866BD" w14:textId="77777777" w:rsidR="007A012B" w:rsidRPr="003D0FBC" w:rsidRDefault="007A012B" w:rsidP="003D0FBC">
      <w:pPr>
        <w:pStyle w:val="BodyText1"/>
        <w:shd w:val="clear" w:color="auto" w:fill="auto"/>
        <w:spacing w:line="360" w:lineRule="auto"/>
        <w:jc w:val="both"/>
        <w:rPr>
          <w:rFonts w:ascii="Times New Roman" w:hAnsi="Times New Roman"/>
          <w:color w:val="000000" w:themeColor="text1"/>
          <w:sz w:val="26"/>
          <w:szCs w:val="26"/>
        </w:rPr>
      </w:pPr>
      <w:r w:rsidRPr="003D0FBC">
        <w:rPr>
          <w:rFonts w:ascii="Times New Roman" w:hAnsi="Times New Roman"/>
          <w:color w:val="000000" w:themeColor="text1"/>
          <w:sz w:val="26"/>
          <w:szCs w:val="26"/>
          <w:lang w:val="vi-VN"/>
        </w:rPr>
        <w:t xml:space="preserve">- </w:t>
      </w:r>
      <w:r w:rsidRPr="003D0FBC">
        <w:rPr>
          <w:rFonts w:ascii="Times New Roman" w:hAnsi="Times New Roman"/>
          <w:color w:val="000000" w:themeColor="text1"/>
          <w:sz w:val="26"/>
          <w:szCs w:val="26"/>
        </w:rPr>
        <w:t>Ngược lại với dung dịch, khi để yên một huyền phù thì hạt chất rắn sẽ lắng xuống đáy tạo một lớp cặn. Nếu để yên nhũ tương thì các chất lỏng vẫn phân bố trong nhau nhưng không đồng nhất.</w:t>
      </w:r>
    </w:p>
    <w:p w14:paraId="3DFEFF98" w14:textId="7AA03585" w:rsidR="007A012B" w:rsidRPr="003D0FBC" w:rsidRDefault="007A012B" w:rsidP="003D0FBC">
      <w:pPr>
        <w:spacing w:line="360" w:lineRule="auto"/>
        <w:rPr>
          <w:rFonts w:cs="Times New Roman"/>
          <w:b/>
          <w:color w:val="000000" w:themeColor="text1"/>
          <w:szCs w:val="28"/>
        </w:rPr>
      </w:pPr>
      <w:r w:rsidRPr="003D0FBC">
        <w:rPr>
          <w:rFonts w:cs="Times New Roman"/>
          <w:b/>
          <w:color w:val="000000" w:themeColor="text1"/>
          <w:szCs w:val="28"/>
          <w:lang w:val="vi-VN" w:eastAsia="vi-VN" w:bidi="vi-VN"/>
        </w:rPr>
        <w:t>1</w:t>
      </w:r>
      <w:r w:rsidRPr="003D0FBC">
        <w:rPr>
          <w:rFonts w:cs="Times New Roman"/>
          <w:b/>
          <w:color w:val="000000" w:themeColor="text1"/>
          <w:szCs w:val="28"/>
          <w:lang w:eastAsia="vi-VN" w:bidi="vi-VN"/>
        </w:rPr>
        <w:t>1. SỰ CẦN THIẾT TÁCH CÁC CHẤT RA KHỎI HỖN HỢP</w:t>
      </w:r>
    </w:p>
    <w:p w14:paraId="70BDD0DC" w14:textId="5869F9D7" w:rsidR="007A012B" w:rsidRPr="003D0FBC" w:rsidRDefault="007A012B" w:rsidP="003D0FBC">
      <w:pPr>
        <w:pStyle w:val="ListParagraph"/>
        <w:spacing w:after="0" w:line="360" w:lineRule="auto"/>
        <w:ind w:left="0"/>
        <w:jc w:val="both"/>
        <w:rPr>
          <w:rFonts w:ascii="Times New Roman" w:hAnsi="Times New Roman" w:cs="Times New Roman"/>
          <w:color w:val="000000" w:themeColor="text1"/>
          <w:sz w:val="28"/>
          <w:szCs w:val="28"/>
          <w:lang w:val="vi-VN" w:eastAsia="vi-VN" w:bidi="vi-VN"/>
        </w:rPr>
      </w:pPr>
      <w:r w:rsidRPr="003D0FBC">
        <w:rPr>
          <w:rFonts w:ascii="Times New Roman" w:hAnsi="Times New Roman" w:cs="Times New Roman"/>
          <w:color w:val="000000" w:themeColor="text1"/>
          <w:sz w:val="28"/>
          <w:szCs w:val="28"/>
          <w:lang w:val="vi-VN" w:eastAsia="vi-VN" w:bidi="vi-VN"/>
        </w:rPr>
        <w:t>- Trong tự nhiên, các chất thường tồn tại ở dạng các hỗn hợp khác nhau. Tuỳ vào mục đích sử dụng, người ta sẽ tách các chất ra khỏi nhau theo nhiều cách khác nhau.</w:t>
      </w:r>
    </w:p>
    <w:p w14:paraId="191A2F5B" w14:textId="7C1F4BBE" w:rsidR="007A012B" w:rsidRPr="003D0FBC" w:rsidRDefault="007A012B" w:rsidP="003D0FBC">
      <w:pPr>
        <w:spacing w:line="360" w:lineRule="auto"/>
        <w:rPr>
          <w:rFonts w:cs="Times New Roman"/>
          <w:b/>
          <w:color w:val="000000" w:themeColor="text1"/>
          <w:szCs w:val="28"/>
          <w:lang w:val="vi-VN" w:eastAsia="vi-VN" w:bidi="vi-VN"/>
        </w:rPr>
      </w:pPr>
      <w:r w:rsidRPr="003D0FBC">
        <w:rPr>
          <w:rFonts w:cs="Times New Roman"/>
          <w:b/>
          <w:color w:val="000000" w:themeColor="text1"/>
          <w:szCs w:val="28"/>
          <w:lang w:val="vi-VN" w:eastAsia="vi-VN" w:bidi="vi-VN"/>
        </w:rPr>
        <w:t>1</w:t>
      </w:r>
      <w:r w:rsidRPr="003D0FBC">
        <w:rPr>
          <w:rFonts w:cs="Times New Roman"/>
          <w:b/>
          <w:color w:val="000000" w:themeColor="text1"/>
          <w:szCs w:val="28"/>
          <w:lang w:eastAsia="vi-VN" w:bidi="vi-VN"/>
        </w:rPr>
        <w:t xml:space="preserve">2. </w:t>
      </w:r>
      <w:r w:rsidRPr="003D0FBC">
        <w:rPr>
          <w:rFonts w:cs="Times New Roman"/>
          <w:b/>
          <w:color w:val="000000" w:themeColor="text1"/>
          <w:szCs w:val="28"/>
          <w:lang w:val="vi-VN" w:eastAsia="vi-VN" w:bidi="vi-VN"/>
        </w:rPr>
        <w:t>MỘT SỐ PHƯƠNG PHÁP ĐƠN GI</w:t>
      </w:r>
      <w:r w:rsidRPr="003D0FBC">
        <w:rPr>
          <w:rFonts w:cs="Times New Roman"/>
          <w:b/>
          <w:color w:val="000000" w:themeColor="text1"/>
          <w:szCs w:val="28"/>
          <w:lang w:eastAsia="vi-VN" w:bidi="vi-VN"/>
        </w:rPr>
        <w:t>Ả</w:t>
      </w:r>
      <w:r w:rsidRPr="003D0FBC">
        <w:rPr>
          <w:rFonts w:cs="Times New Roman"/>
          <w:b/>
          <w:color w:val="000000" w:themeColor="text1"/>
          <w:szCs w:val="28"/>
          <w:lang w:val="vi-VN" w:eastAsia="vi-VN" w:bidi="vi-VN"/>
        </w:rPr>
        <w:t>N</w:t>
      </w:r>
      <w:r w:rsidRPr="003D0FBC">
        <w:rPr>
          <w:rFonts w:cs="Times New Roman"/>
          <w:b/>
          <w:color w:val="000000" w:themeColor="text1"/>
          <w:szCs w:val="28"/>
        </w:rPr>
        <w:t xml:space="preserve"> </w:t>
      </w:r>
      <w:r w:rsidRPr="003D0FBC">
        <w:rPr>
          <w:rFonts w:cs="Times New Roman"/>
          <w:b/>
          <w:color w:val="000000" w:themeColor="text1"/>
          <w:szCs w:val="28"/>
          <w:lang w:val="vi-VN" w:eastAsia="vi-VN" w:bidi="vi-VN"/>
        </w:rPr>
        <w:t>TÁCH CÁC CHẤT RA KHỎI HỖN HỢP</w:t>
      </w:r>
    </w:p>
    <w:p w14:paraId="2DCB6986" w14:textId="77777777" w:rsidR="007A012B" w:rsidRPr="003D0FBC" w:rsidRDefault="007A012B" w:rsidP="003D0FBC">
      <w:pPr>
        <w:spacing w:line="360" w:lineRule="auto"/>
        <w:rPr>
          <w:rFonts w:cs="Times New Roman"/>
          <w:color w:val="000000" w:themeColor="text1"/>
          <w:szCs w:val="28"/>
          <w:lang w:eastAsia="vi-VN" w:bidi="vi-VN"/>
        </w:rPr>
      </w:pPr>
      <w:r w:rsidRPr="003D0FBC">
        <w:rPr>
          <w:rFonts w:cs="Times New Roman"/>
          <w:color w:val="000000" w:themeColor="text1"/>
          <w:szCs w:val="28"/>
          <w:lang w:val="vi-VN" w:eastAsia="vi-VN" w:bidi="vi-VN"/>
        </w:rPr>
        <w:t xml:space="preserve">- </w:t>
      </w:r>
      <w:r w:rsidRPr="003D0FBC">
        <w:rPr>
          <w:rFonts w:cs="Times New Roman"/>
          <w:color w:val="000000" w:themeColor="text1"/>
          <w:szCs w:val="28"/>
          <w:lang w:eastAsia="vi-VN" w:bidi="vi-VN"/>
        </w:rPr>
        <w:t>Một số phương pháp vật lí thường dùng để tách cácchất ra khỏi hỗn hợp:</w:t>
      </w:r>
    </w:p>
    <w:p w14:paraId="6F9BFE16" w14:textId="77777777" w:rsidR="007A012B" w:rsidRPr="003D0FBC" w:rsidRDefault="007A012B" w:rsidP="003D0FBC">
      <w:pPr>
        <w:spacing w:line="360" w:lineRule="auto"/>
        <w:rPr>
          <w:rFonts w:cs="Times New Roman"/>
          <w:color w:val="000000" w:themeColor="text1"/>
          <w:szCs w:val="28"/>
        </w:rPr>
      </w:pPr>
      <w:r w:rsidRPr="003D0FBC">
        <w:rPr>
          <w:rFonts w:cs="Times New Roman"/>
          <w:color w:val="000000" w:themeColor="text1"/>
          <w:szCs w:val="28"/>
          <w:lang w:eastAsia="vi-VN" w:bidi="vi-VN"/>
        </w:rPr>
        <w:tab/>
        <w:t xml:space="preserve">+ </w:t>
      </w:r>
      <w:r w:rsidRPr="003D0FBC">
        <w:rPr>
          <w:rFonts w:cs="Times New Roman"/>
          <w:b/>
          <w:i/>
          <w:color w:val="000000" w:themeColor="text1"/>
          <w:szCs w:val="28"/>
          <w:lang w:val="vi-VN" w:eastAsia="vi-VN" w:bidi="vi-VN"/>
        </w:rPr>
        <w:t>Phương pháp lọc:</w:t>
      </w:r>
      <w:r w:rsidRPr="003D0FBC">
        <w:rPr>
          <w:rFonts w:cs="Times New Roman"/>
          <w:color w:val="000000" w:themeColor="text1"/>
          <w:szCs w:val="28"/>
          <w:lang w:val="vi-VN" w:eastAsia="vi-VN" w:bidi="vi-VN"/>
        </w:rPr>
        <w:t xml:space="preserve"> Dùng để tách chất rắn không tan ra khỏi hỗn hợp lỏng.</w:t>
      </w:r>
    </w:p>
    <w:p w14:paraId="4E6F8BFA" w14:textId="77777777" w:rsidR="007A012B" w:rsidRPr="003D0FBC" w:rsidRDefault="007A012B" w:rsidP="003D0FBC">
      <w:pPr>
        <w:spacing w:line="360" w:lineRule="auto"/>
        <w:rPr>
          <w:rFonts w:cs="Times New Roman"/>
          <w:color w:val="000000" w:themeColor="text1"/>
          <w:szCs w:val="28"/>
        </w:rPr>
      </w:pPr>
      <w:r w:rsidRPr="003D0FBC">
        <w:rPr>
          <w:rFonts w:cs="Times New Roman"/>
          <w:i/>
          <w:iCs/>
          <w:color w:val="000000" w:themeColor="text1"/>
          <w:szCs w:val="28"/>
          <w:lang w:eastAsia="vi-VN" w:bidi="vi-VN"/>
        </w:rPr>
        <w:tab/>
        <w:t xml:space="preserve">+ </w:t>
      </w:r>
      <w:r w:rsidRPr="003D0FBC">
        <w:rPr>
          <w:rFonts w:cs="Times New Roman"/>
          <w:b/>
          <w:i/>
          <w:iCs/>
          <w:color w:val="000000" w:themeColor="text1"/>
          <w:szCs w:val="28"/>
          <w:lang w:val="vi-VN" w:eastAsia="vi-VN" w:bidi="vi-VN"/>
        </w:rPr>
        <w:t>Phương pháp cô cạn:</w:t>
      </w:r>
      <w:r w:rsidRPr="003D0FBC">
        <w:rPr>
          <w:rFonts w:cs="Times New Roman"/>
          <w:color w:val="000000" w:themeColor="text1"/>
          <w:szCs w:val="28"/>
          <w:lang w:val="vi-VN" w:eastAsia="vi-VN" w:bidi="vi-VN"/>
        </w:rPr>
        <w:t xml:space="preserve"> Dùng để tách chất rắn tan (không hoá hơi khi gặp nhiệt độ cao) ra khỏi dung dịch hỗn hợp lỏng.</w:t>
      </w:r>
    </w:p>
    <w:p w14:paraId="2859C492" w14:textId="77777777" w:rsidR="007A012B" w:rsidRPr="003D0FBC" w:rsidRDefault="007A012B" w:rsidP="003D0FBC">
      <w:pPr>
        <w:spacing w:line="360" w:lineRule="auto"/>
        <w:rPr>
          <w:rFonts w:cs="Times New Roman"/>
          <w:color w:val="000000" w:themeColor="text1"/>
          <w:szCs w:val="28"/>
          <w:lang w:val="vi-VN" w:eastAsia="vi-VN" w:bidi="vi-VN"/>
        </w:rPr>
      </w:pPr>
      <w:r w:rsidRPr="003D0FBC">
        <w:rPr>
          <w:rFonts w:cs="Times New Roman"/>
          <w:i/>
          <w:iCs/>
          <w:color w:val="000000" w:themeColor="text1"/>
          <w:szCs w:val="28"/>
          <w:lang w:eastAsia="vi-VN" w:bidi="vi-VN"/>
        </w:rPr>
        <w:tab/>
        <w:t xml:space="preserve">+ </w:t>
      </w:r>
      <w:r w:rsidRPr="003D0FBC">
        <w:rPr>
          <w:rFonts w:cs="Times New Roman"/>
          <w:b/>
          <w:i/>
          <w:iCs/>
          <w:color w:val="000000" w:themeColor="text1"/>
          <w:szCs w:val="28"/>
          <w:lang w:val="vi-VN" w:eastAsia="vi-VN" w:bidi="vi-VN"/>
        </w:rPr>
        <w:t>Phương pháp chiết:</w:t>
      </w:r>
      <w:r w:rsidRPr="003D0FBC">
        <w:rPr>
          <w:rFonts w:cs="Times New Roman"/>
          <w:color w:val="000000" w:themeColor="text1"/>
          <w:szCs w:val="28"/>
          <w:lang w:val="vi-VN" w:eastAsia="vi-VN" w:bidi="vi-VN"/>
        </w:rPr>
        <w:t xml:space="preserve"> Dùng để tách các chất lỏng ra khỏi hỗn</w:t>
      </w:r>
      <w:r w:rsidRPr="003D0FBC">
        <w:rPr>
          <w:rFonts w:cs="Times New Roman"/>
          <w:color w:val="000000" w:themeColor="text1"/>
          <w:szCs w:val="28"/>
        </w:rPr>
        <w:t xml:space="preserve"> </w:t>
      </w:r>
      <w:r w:rsidRPr="003D0FBC">
        <w:rPr>
          <w:rFonts w:cs="Times New Roman"/>
          <w:color w:val="000000" w:themeColor="text1"/>
          <w:szCs w:val="28"/>
          <w:lang w:val="vi-VN" w:eastAsia="vi-VN" w:bidi="vi-VN"/>
        </w:rPr>
        <w:t>hợp lỏng không đồng nhất.</w:t>
      </w:r>
    </w:p>
    <w:p w14:paraId="4E0A25BF" w14:textId="00D75410" w:rsidR="007A012B" w:rsidRPr="003D0FBC" w:rsidRDefault="007A012B" w:rsidP="003D0FBC">
      <w:pPr>
        <w:spacing w:line="360" w:lineRule="auto"/>
        <w:rPr>
          <w:rFonts w:cs="Times New Roman"/>
          <w:b/>
          <w:color w:val="000000" w:themeColor="text1"/>
          <w:szCs w:val="28"/>
          <w:lang w:eastAsia="vi-VN" w:bidi="vi-VN"/>
        </w:rPr>
      </w:pPr>
      <w:r w:rsidRPr="003D0FBC">
        <w:rPr>
          <w:rFonts w:cs="Times New Roman"/>
          <w:b/>
          <w:color w:val="000000" w:themeColor="text1"/>
          <w:szCs w:val="28"/>
          <w:lang w:val="vi-VN" w:eastAsia="vi-VN" w:bidi="vi-VN"/>
        </w:rPr>
        <w:t>1</w:t>
      </w:r>
      <w:r w:rsidRPr="003D0FBC">
        <w:rPr>
          <w:rFonts w:cs="Times New Roman"/>
          <w:b/>
          <w:color w:val="000000" w:themeColor="text1"/>
          <w:szCs w:val="28"/>
          <w:lang w:eastAsia="vi-VN" w:bidi="vi-VN"/>
        </w:rPr>
        <w:t>3. THỰC HÀNH</w:t>
      </w:r>
      <w:r w:rsidRPr="003D0FBC">
        <w:rPr>
          <w:rFonts w:cs="Times New Roman"/>
          <w:b/>
          <w:color w:val="000000" w:themeColor="text1"/>
          <w:szCs w:val="28"/>
        </w:rPr>
        <w:t xml:space="preserve"> </w:t>
      </w:r>
      <w:r w:rsidRPr="003D0FBC">
        <w:rPr>
          <w:rFonts w:cs="Times New Roman"/>
          <w:b/>
          <w:color w:val="000000" w:themeColor="text1"/>
          <w:szCs w:val="28"/>
          <w:lang w:val="vi-VN" w:eastAsia="vi-VN" w:bidi="vi-VN"/>
        </w:rPr>
        <w:t>TÁCH C</w:t>
      </w:r>
      <w:r w:rsidRPr="003D0FBC">
        <w:rPr>
          <w:rFonts w:cs="Times New Roman"/>
          <w:b/>
          <w:color w:val="000000" w:themeColor="text1"/>
          <w:szCs w:val="28"/>
          <w:lang w:eastAsia="vi-VN" w:bidi="vi-VN"/>
        </w:rPr>
        <w:t>HẤT</w:t>
      </w:r>
    </w:p>
    <w:p w14:paraId="4F19DA01" w14:textId="34F1BC38" w:rsidR="007A012B" w:rsidRDefault="007A012B" w:rsidP="003D0FBC">
      <w:pPr>
        <w:pStyle w:val="ListParagraph"/>
        <w:spacing w:after="0" w:line="360" w:lineRule="auto"/>
        <w:ind w:left="0"/>
        <w:jc w:val="both"/>
        <w:rPr>
          <w:rFonts w:ascii="Times New Roman" w:hAnsi="Times New Roman" w:cs="Times New Roman"/>
          <w:bCs/>
          <w:color w:val="000000" w:themeColor="text1"/>
          <w:sz w:val="28"/>
          <w:szCs w:val="28"/>
        </w:rPr>
      </w:pPr>
      <w:r w:rsidRPr="003D0FBC">
        <w:rPr>
          <w:rFonts w:ascii="Times New Roman" w:hAnsi="Times New Roman" w:cs="Times New Roman"/>
          <w:bCs/>
          <w:color w:val="000000" w:themeColor="text1"/>
          <w:sz w:val="28"/>
          <w:szCs w:val="28"/>
          <w:lang w:val="vi-VN"/>
        </w:rPr>
        <w:t>- Các phương pháp lọc, cô cạn và chiết là những phương pháp đươn giản để tách các chất ra khỏi hỗn hợp. Tùy vào tính chất của các hỗn hợp mà chọn lựa phương pháp tách phù hợp.</w:t>
      </w:r>
    </w:p>
    <w:p w14:paraId="6506895B" w14:textId="77777777" w:rsidR="00BF3F5F" w:rsidRDefault="00BF3F5F" w:rsidP="003D0FBC">
      <w:pPr>
        <w:pStyle w:val="ListParagraph"/>
        <w:spacing w:after="0" w:line="360" w:lineRule="auto"/>
        <w:ind w:left="0"/>
        <w:jc w:val="both"/>
        <w:rPr>
          <w:rFonts w:ascii="Times New Roman" w:hAnsi="Times New Roman" w:cs="Times New Roman"/>
          <w:bCs/>
          <w:color w:val="000000" w:themeColor="text1"/>
          <w:sz w:val="28"/>
          <w:szCs w:val="28"/>
        </w:rPr>
      </w:pPr>
    </w:p>
    <w:p w14:paraId="440BC636" w14:textId="77777777" w:rsidR="00BF3F5F" w:rsidRPr="000D7385" w:rsidRDefault="00BF3F5F" w:rsidP="00BF3F5F">
      <w:pPr>
        <w:spacing w:before="80" w:after="80"/>
        <w:jc w:val="center"/>
        <w:outlineLvl w:val="0"/>
        <w:rPr>
          <w:b/>
          <w:color w:val="FF0000"/>
          <w:szCs w:val="28"/>
        </w:rPr>
      </w:pPr>
      <w:r w:rsidRPr="000D7385">
        <w:rPr>
          <w:rFonts w:eastAsia="Times New Roman"/>
          <w:b/>
          <w:bCs/>
          <w:iCs/>
          <w:color w:val="FF0000"/>
          <w:kern w:val="24"/>
          <w:szCs w:val="28"/>
        </w:rPr>
        <w:t xml:space="preserve">CHỦ ĐỀ 6: </w:t>
      </w:r>
      <w:r w:rsidRPr="000D7385">
        <w:rPr>
          <w:b/>
          <w:color w:val="FF0000"/>
          <w:szCs w:val="28"/>
        </w:rPr>
        <w:t>TẾ BÀO – ĐƠN VỊ CƠ SỞ CỦA SỰ SỐNG</w:t>
      </w:r>
    </w:p>
    <w:p w14:paraId="12BFD857" w14:textId="77777777" w:rsidR="00BF3F5F" w:rsidRPr="00FD6F6E" w:rsidRDefault="00BF3F5F" w:rsidP="00BF3F5F">
      <w:pPr>
        <w:spacing w:line="276" w:lineRule="auto"/>
        <w:jc w:val="center"/>
        <w:rPr>
          <w:b/>
          <w:bCs/>
          <w:szCs w:val="28"/>
          <w:lang w:val="vi-VN"/>
        </w:rPr>
      </w:pPr>
      <w:r w:rsidRPr="000D7385">
        <w:rPr>
          <w:b/>
          <w:bCs/>
          <w:szCs w:val="28"/>
          <w:lang w:val="vi-VN"/>
        </w:rPr>
        <w:t xml:space="preserve">BÀI </w:t>
      </w:r>
      <w:r w:rsidRPr="000D7385">
        <w:rPr>
          <w:b/>
          <w:bCs/>
          <w:szCs w:val="28"/>
        </w:rPr>
        <w:t>17</w:t>
      </w:r>
      <w:r w:rsidRPr="000D7385">
        <w:rPr>
          <w:b/>
          <w:bCs/>
          <w:szCs w:val="28"/>
          <w:lang w:val="en-SG"/>
        </w:rPr>
        <w:t>:</w:t>
      </w:r>
      <w:r w:rsidRPr="000D7385">
        <w:rPr>
          <w:b/>
          <w:bCs/>
          <w:szCs w:val="28"/>
          <w:lang w:val="vi-VN"/>
        </w:rPr>
        <w:t xml:space="preserve"> TẾ BÀO</w:t>
      </w:r>
    </w:p>
    <w:p w14:paraId="64DB4976" w14:textId="77777777" w:rsidR="00BF3F5F" w:rsidRPr="0035119F" w:rsidRDefault="00BF3F5F" w:rsidP="00BF3F5F">
      <w:pPr>
        <w:rPr>
          <w:b/>
          <w:bCs/>
          <w:color w:val="000000" w:themeColor="text1"/>
          <w:sz w:val="24"/>
          <w:szCs w:val="24"/>
        </w:rPr>
      </w:pPr>
      <w:r w:rsidRPr="0035119F">
        <w:rPr>
          <w:b/>
          <w:bCs/>
          <w:color w:val="000000" w:themeColor="text1"/>
          <w:sz w:val="24"/>
          <w:szCs w:val="24"/>
          <w:lang w:val="vi-VN"/>
        </w:rPr>
        <w:t xml:space="preserve">1. </w:t>
      </w:r>
      <w:r w:rsidRPr="0035119F">
        <w:rPr>
          <w:b/>
          <w:bCs/>
          <w:color w:val="000000" w:themeColor="text1"/>
          <w:sz w:val="24"/>
          <w:szCs w:val="24"/>
        </w:rPr>
        <w:t>KHÁI QUÁT CHUNG VỀ TẾ BÀO</w:t>
      </w:r>
    </w:p>
    <w:p w14:paraId="4B9E1520"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Mọi cơ thể sống đều được cấu tạo từ tế bào.</w:t>
      </w:r>
    </w:p>
    <w:p w14:paraId="0A9D3DA0"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Tế bào có kích thước nhỏ, phần lớn không quan sát được bằng mắt thường mà phải sử dụng kính hiển vi.</w:t>
      </w:r>
    </w:p>
    <w:p w14:paraId="4D51E42A"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Tế bào có nhiều hình dạng khác nhau: hình cầu (tế bào trứng); hình dĩa (tế bào hồng cầu); hình sợi (tế bào sợi nấm); hình sao (tế bào thần kinh); hình trụ (tế bào lót xoang mũi); hình thoi (tế bào cơ trơn); hình nhiều cạnh (tế bào biểu bì),…</w:t>
      </w:r>
    </w:p>
    <w:p w14:paraId="59AAEC35"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Tế bào được cấu tạo từ ba thành phần chính là màng tế bào bảo vệ và kiểm soát các chất đi vào và đi ra khỏi tế bào; chất tế bào là nơi diễn ra các hoạt động sống của tế bào; nhân tế bào hoặc vùng nhân chứa vật chất di truyền, điều khiển mọi hoạt động sống của tế bào.</w:t>
      </w:r>
      <w:bookmarkStart w:id="0" w:name="_GoBack"/>
      <w:bookmarkEnd w:id="0"/>
    </w:p>
    <w:p w14:paraId="0D349C00" w14:textId="77777777" w:rsidR="00BF3F5F" w:rsidRPr="00236AB7" w:rsidRDefault="00BF3F5F" w:rsidP="00BF3F5F">
      <w:pPr>
        <w:spacing w:after="160" w:line="259" w:lineRule="auto"/>
        <w:ind w:firstLine="720"/>
        <w:rPr>
          <w:bCs/>
          <w:sz w:val="26"/>
          <w:szCs w:val="26"/>
          <w:lang w:val="vi-VN"/>
        </w:rPr>
      </w:pPr>
      <w:r>
        <w:rPr>
          <w:bCs/>
          <w:sz w:val="26"/>
          <w:szCs w:val="26"/>
          <w:lang w:val="vi-VN"/>
        </w:rPr>
        <w:t xml:space="preserve">- </w:t>
      </w:r>
      <w:r w:rsidRPr="00236AB7">
        <w:rPr>
          <w:bCs/>
          <w:sz w:val="26"/>
          <w:szCs w:val="26"/>
          <w:lang w:val="vi-VN"/>
        </w:rPr>
        <w:t>Tế bào động vật và thực vật đều là tế bào nhân thực. Tế bào thực vật có bào quan lục lạp thực hiện chức năng quang hợp.</w:t>
      </w:r>
    </w:p>
    <w:p w14:paraId="3651714F" w14:textId="77777777" w:rsidR="00BF3F5F" w:rsidRPr="0035119F" w:rsidRDefault="00BF3F5F" w:rsidP="00BF3F5F">
      <w:pPr>
        <w:rPr>
          <w:b/>
          <w:bCs/>
          <w:color w:val="000000" w:themeColor="text1"/>
          <w:sz w:val="24"/>
          <w:szCs w:val="24"/>
        </w:rPr>
      </w:pPr>
      <w:r w:rsidRPr="0035119F">
        <w:rPr>
          <w:b/>
          <w:bCs/>
          <w:color w:val="000000" w:themeColor="text1"/>
          <w:sz w:val="24"/>
          <w:szCs w:val="24"/>
        </w:rPr>
        <w:t>2. SỰ LỚN LÊN VÀ SINH SẢN CỦA TẾ BÀO</w:t>
      </w:r>
    </w:p>
    <w:p w14:paraId="6D74BE36" w14:textId="77777777" w:rsidR="00BF3F5F" w:rsidRPr="00BA341C" w:rsidRDefault="00BF3F5F" w:rsidP="00BF3F5F">
      <w:pPr>
        <w:ind w:firstLine="306"/>
        <w:rPr>
          <w:noProof/>
          <w:sz w:val="26"/>
          <w:szCs w:val="26"/>
        </w:rPr>
      </w:pPr>
      <w:r>
        <w:rPr>
          <w:noProof/>
          <w:sz w:val="26"/>
          <w:szCs w:val="26"/>
          <w:lang w:val="vi-VN"/>
        </w:rPr>
        <w:t xml:space="preserve">- </w:t>
      </w:r>
      <w:r w:rsidRPr="00BA341C">
        <w:rPr>
          <w:noProof/>
          <w:sz w:val="26"/>
          <w:szCs w:val="26"/>
        </w:rPr>
        <w:t>Tế bào thực hiện trao đổi chất để lớn lên đến một kích thước nhất định. Một số tế bào sẽ thực hiện phân chia tạo ra các tế bào con (còn gọi là sự sinh sản của tế bào).</w:t>
      </w:r>
    </w:p>
    <w:p w14:paraId="32B207A4" w14:textId="77777777" w:rsidR="00BF3F5F" w:rsidRPr="00BA341C" w:rsidRDefault="00BF3F5F" w:rsidP="00BF3F5F">
      <w:pPr>
        <w:ind w:firstLine="306"/>
        <w:rPr>
          <w:noProof/>
          <w:sz w:val="26"/>
          <w:szCs w:val="26"/>
        </w:rPr>
      </w:pPr>
      <w:r>
        <w:rPr>
          <w:noProof/>
          <w:sz w:val="26"/>
          <w:szCs w:val="26"/>
          <w:lang w:val="vi-VN"/>
        </w:rPr>
        <w:t xml:space="preserve">- </w:t>
      </w:r>
      <w:r w:rsidRPr="00BA341C">
        <w:rPr>
          <w:noProof/>
          <w:sz w:val="26"/>
          <w:szCs w:val="26"/>
        </w:rPr>
        <w:t>Sự lớn lên và sinh sản của tế bào là cơ sở cho sự lớn lên của sinh vật, giúp thay thế các tế bào bị tổn thương hoặc tế bào chết ở sinh vật.</w:t>
      </w:r>
    </w:p>
    <w:p w14:paraId="72DBF950" w14:textId="77777777" w:rsidR="00BF3F5F" w:rsidRDefault="00BF3F5F" w:rsidP="00BF3F5F">
      <w:pPr>
        <w:ind w:firstLine="306"/>
        <w:rPr>
          <w:noProof/>
          <w:sz w:val="26"/>
          <w:szCs w:val="26"/>
        </w:rPr>
      </w:pPr>
      <w:r>
        <w:rPr>
          <w:noProof/>
          <w:sz w:val="26"/>
          <w:szCs w:val="26"/>
          <w:lang w:val="vi-VN"/>
        </w:rPr>
        <w:t xml:space="preserve">- </w:t>
      </w:r>
      <w:r w:rsidRPr="00BA341C">
        <w:rPr>
          <w:noProof/>
          <w:sz w:val="26"/>
          <w:szCs w:val="26"/>
        </w:rPr>
        <w:t>Tế bào vừa là đơn vị cấu trúc, vừa là đơn vị chức năng của mọi cơ thể sống.</w:t>
      </w:r>
    </w:p>
    <w:p w14:paraId="7BF870FD" w14:textId="77777777" w:rsidR="00BF3F5F" w:rsidRPr="0035119F" w:rsidRDefault="00BF3F5F" w:rsidP="00BF3F5F">
      <w:pPr>
        <w:rPr>
          <w:b/>
          <w:bCs/>
          <w:color w:val="000000" w:themeColor="text1"/>
          <w:sz w:val="26"/>
          <w:szCs w:val="26"/>
          <w:lang w:val="vi-VN"/>
        </w:rPr>
      </w:pPr>
    </w:p>
    <w:p w14:paraId="05138E94" w14:textId="77777777" w:rsidR="00BF3F5F" w:rsidRDefault="00BF3F5F" w:rsidP="00BF3F5F">
      <w:pPr>
        <w:rPr>
          <w:b/>
          <w:bCs/>
          <w:color w:val="000000" w:themeColor="text1"/>
          <w:sz w:val="26"/>
          <w:szCs w:val="26"/>
        </w:rPr>
      </w:pPr>
    </w:p>
    <w:p w14:paraId="5A517032" w14:textId="77777777" w:rsidR="00BF3F5F" w:rsidRDefault="00BF3F5F" w:rsidP="00BF3F5F">
      <w:pPr>
        <w:rPr>
          <w:b/>
          <w:bCs/>
          <w:color w:val="000000" w:themeColor="text1"/>
          <w:sz w:val="26"/>
          <w:szCs w:val="26"/>
        </w:rPr>
      </w:pPr>
    </w:p>
    <w:p w14:paraId="014A235B" w14:textId="77777777" w:rsidR="00BF3F5F" w:rsidRPr="00182F43" w:rsidRDefault="00BF3F5F" w:rsidP="00BF3F5F">
      <w:pPr>
        <w:rPr>
          <w:b/>
          <w:bCs/>
          <w:color w:val="000000" w:themeColor="text1"/>
          <w:sz w:val="26"/>
          <w:szCs w:val="26"/>
        </w:rPr>
      </w:pPr>
    </w:p>
    <w:p w14:paraId="46D066FD" w14:textId="77777777" w:rsidR="00BF3F5F" w:rsidRPr="00BF3F5F" w:rsidRDefault="00BF3F5F" w:rsidP="003D0FBC">
      <w:pPr>
        <w:pStyle w:val="ListParagraph"/>
        <w:spacing w:after="0" w:line="360" w:lineRule="auto"/>
        <w:ind w:left="0"/>
        <w:jc w:val="both"/>
        <w:rPr>
          <w:rFonts w:ascii="Times New Roman" w:hAnsi="Times New Roman" w:cs="Times New Roman"/>
          <w:bCs/>
          <w:color w:val="000000" w:themeColor="text1"/>
          <w:sz w:val="28"/>
          <w:szCs w:val="28"/>
        </w:rPr>
      </w:pPr>
    </w:p>
    <w:sectPr w:rsidR="00BF3F5F" w:rsidRPr="00BF3F5F" w:rsidSect="00E27F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5581"/>
    <w:multiLevelType w:val="hybridMultilevel"/>
    <w:tmpl w:val="DA60167E"/>
    <w:lvl w:ilvl="0" w:tplc="F61419C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2B"/>
    <w:rsid w:val="00301A82"/>
    <w:rsid w:val="003D0FBC"/>
    <w:rsid w:val="00427B09"/>
    <w:rsid w:val="006B7A81"/>
    <w:rsid w:val="007A012B"/>
    <w:rsid w:val="00BF3F5F"/>
    <w:rsid w:val="00E2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2B"/>
    <w:pPr>
      <w:jc w:val="both"/>
    </w:pPr>
    <w:rPr>
      <w:rFonts w:ascii="Times New Roman" w:hAnsi="Times New Roman"/>
      <w:sz w:val="28"/>
      <w:szCs w:val="22"/>
    </w:rPr>
  </w:style>
  <w:style w:type="paragraph" w:styleId="Heading2">
    <w:name w:val="heading 2"/>
    <w:basedOn w:val="Normal"/>
    <w:link w:val="Heading2Char"/>
    <w:uiPriority w:val="9"/>
    <w:qFormat/>
    <w:rsid w:val="00301A82"/>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301A82"/>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2B"/>
    <w:pPr>
      <w:spacing w:after="160" w:line="259" w:lineRule="auto"/>
      <w:ind w:left="720"/>
      <w:contextualSpacing/>
      <w:jc w:val="left"/>
    </w:pPr>
    <w:rPr>
      <w:rFonts w:asciiTheme="minorHAnsi" w:hAnsiTheme="minorHAnsi"/>
      <w:sz w:val="22"/>
    </w:rPr>
  </w:style>
  <w:style w:type="character" w:customStyle="1" w:styleId="Bodytext">
    <w:name w:val="Body text_"/>
    <w:basedOn w:val="DefaultParagraphFont"/>
    <w:link w:val="BodyText1"/>
    <w:rsid w:val="007A012B"/>
    <w:rPr>
      <w:rFonts w:eastAsia="Times New Roman" w:cs="Times New Roman"/>
      <w:sz w:val="20"/>
      <w:szCs w:val="20"/>
      <w:shd w:val="clear" w:color="auto" w:fill="FFFFFF"/>
    </w:rPr>
  </w:style>
  <w:style w:type="paragraph" w:customStyle="1" w:styleId="BodyText1">
    <w:name w:val="Body Text1"/>
    <w:basedOn w:val="Normal"/>
    <w:link w:val="Bodytext"/>
    <w:qFormat/>
    <w:rsid w:val="007A012B"/>
    <w:pPr>
      <w:widowControl w:val="0"/>
      <w:shd w:val="clear" w:color="auto" w:fill="FFFFFF"/>
      <w:spacing w:line="336" w:lineRule="auto"/>
      <w:jc w:val="left"/>
    </w:pPr>
    <w:rPr>
      <w:rFonts w:asciiTheme="minorHAnsi" w:eastAsia="Times New Roman" w:hAnsiTheme="minorHAnsi" w:cs="Times New Roman"/>
      <w:sz w:val="20"/>
      <w:szCs w:val="20"/>
    </w:rPr>
  </w:style>
  <w:style w:type="paragraph" w:styleId="NormalWeb">
    <w:name w:val="Normal (Web)"/>
    <w:basedOn w:val="Normal"/>
    <w:uiPriority w:val="99"/>
    <w:unhideWhenUsed/>
    <w:rsid w:val="007A012B"/>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7A012B"/>
    <w:rPr>
      <w:b/>
      <w:bCs/>
    </w:rPr>
  </w:style>
  <w:style w:type="character" w:customStyle="1" w:styleId="Heading2Char">
    <w:name w:val="Heading 2 Char"/>
    <w:basedOn w:val="DefaultParagraphFont"/>
    <w:link w:val="Heading2"/>
    <w:uiPriority w:val="9"/>
    <w:rsid w:val="00301A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1A82"/>
    <w:rPr>
      <w:rFonts w:ascii="Times New Roman" w:eastAsia="Times New Roman" w:hAnsi="Times New Roman" w:cs="Times New Roman"/>
      <w:b/>
      <w:bCs/>
      <w:sz w:val="27"/>
      <w:szCs w:val="27"/>
    </w:rPr>
  </w:style>
  <w:style w:type="character" w:customStyle="1" w:styleId="field-content">
    <w:name w:val="field-content"/>
    <w:basedOn w:val="DefaultParagraphFont"/>
    <w:rsid w:val="00301A82"/>
  </w:style>
  <w:style w:type="character" w:styleId="Hyperlink">
    <w:name w:val="Hyperlink"/>
    <w:basedOn w:val="DefaultParagraphFont"/>
    <w:uiPriority w:val="99"/>
    <w:semiHidden/>
    <w:unhideWhenUsed/>
    <w:rsid w:val="00301A82"/>
    <w:rPr>
      <w:color w:val="0000FF"/>
      <w:u w:val="single"/>
    </w:rPr>
  </w:style>
  <w:style w:type="paragraph" w:styleId="BalloonText">
    <w:name w:val="Balloon Text"/>
    <w:basedOn w:val="Normal"/>
    <w:link w:val="BalloonTextChar"/>
    <w:uiPriority w:val="99"/>
    <w:semiHidden/>
    <w:unhideWhenUsed/>
    <w:rsid w:val="00427B09"/>
    <w:rPr>
      <w:rFonts w:ascii="Tahoma" w:hAnsi="Tahoma" w:cs="Tahoma"/>
      <w:sz w:val="16"/>
      <w:szCs w:val="16"/>
    </w:rPr>
  </w:style>
  <w:style w:type="character" w:customStyle="1" w:styleId="BalloonTextChar">
    <w:name w:val="Balloon Text Char"/>
    <w:basedOn w:val="DefaultParagraphFont"/>
    <w:link w:val="BalloonText"/>
    <w:uiPriority w:val="99"/>
    <w:semiHidden/>
    <w:rsid w:val="00427B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2B"/>
    <w:pPr>
      <w:jc w:val="both"/>
    </w:pPr>
    <w:rPr>
      <w:rFonts w:ascii="Times New Roman" w:hAnsi="Times New Roman"/>
      <w:sz w:val="28"/>
      <w:szCs w:val="22"/>
    </w:rPr>
  </w:style>
  <w:style w:type="paragraph" w:styleId="Heading2">
    <w:name w:val="heading 2"/>
    <w:basedOn w:val="Normal"/>
    <w:link w:val="Heading2Char"/>
    <w:uiPriority w:val="9"/>
    <w:qFormat/>
    <w:rsid w:val="00301A82"/>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301A82"/>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2B"/>
    <w:pPr>
      <w:spacing w:after="160" w:line="259" w:lineRule="auto"/>
      <w:ind w:left="720"/>
      <w:contextualSpacing/>
      <w:jc w:val="left"/>
    </w:pPr>
    <w:rPr>
      <w:rFonts w:asciiTheme="minorHAnsi" w:hAnsiTheme="minorHAnsi"/>
      <w:sz w:val="22"/>
    </w:rPr>
  </w:style>
  <w:style w:type="character" w:customStyle="1" w:styleId="Bodytext">
    <w:name w:val="Body text_"/>
    <w:basedOn w:val="DefaultParagraphFont"/>
    <w:link w:val="BodyText1"/>
    <w:rsid w:val="007A012B"/>
    <w:rPr>
      <w:rFonts w:eastAsia="Times New Roman" w:cs="Times New Roman"/>
      <w:sz w:val="20"/>
      <w:szCs w:val="20"/>
      <w:shd w:val="clear" w:color="auto" w:fill="FFFFFF"/>
    </w:rPr>
  </w:style>
  <w:style w:type="paragraph" w:customStyle="1" w:styleId="BodyText1">
    <w:name w:val="Body Text1"/>
    <w:basedOn w:val="Normal"/>
    <w:link w:val="Bodytext"/>
    <w:qFormat/>
    <w:rsid w:val="007A012B"/>
    <w:pPr>
      <w:widowControl w:val="0"/>
      <w:shd w:val="clear" w:color="auto" w:fill="FFFFFF"/>
      <w:spacing w:line="336" w:lineRule="auto"/>
      <w:jc w:val="left"/>
    </w:pPr>
    <w:rPr>
      <w:rFonts w:asciiTheme="minorHAnsi" w:eastAsia="Times New Roman" w:hAnsiTheme="minorHAnsi" w:cs="Times New Roman"/>
      <w:sz w:val="20"/>
      <w:szCs w:val="20"/>
    </w:rPr>
  </w:style>
  <w:style w:type="paragraph" w:styleId="NormalWeb">
    <w:name w:val="Normal (Web)"/>
    <w:basedOn w:val="Normal"/>
    <w:uiPriority w:val="99"/>
    <w:unhideWhenUsed/>
    <w:rsid w:val="007A012B"/>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7A012B"/>
    <w:rPr>
      <w:b/>
      <w:bCs/>
    </w:rPr>
  </w:style>
  <w:style w:type="character" w:customStyle="1" w:styleId="Heading2Char">
    <w:name w:val="Heading 2 Char"/>
    <w:basedOn w:val="DefaultParagraphFont"/>
    <w:link w:val="Heading2"/>
    <w:uiPriority w:val="9"/>
    <w:rsid w:val="00301A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1A82"/>
    <w:rPr>
      <w:rFonts w:ascii="Times New Roman" w:eastAsia="Times New Roman" w:hAnsi="Times New Roman" w:cs="Times New Roman"/>
      <w:b/>
      <w:bCs/>
      <w:sz w:val="27"/>
      <w:szCs w:val="27"/>
    </w:rPr>
  </w:style>
  <w:style w:type="character" w:customStyle="1" w:styleId="field-content">
    <w:name w:val="field-content"/>
    <w:basedOn w:val="DefaultParagraphFont"/>
    <w:rsid w:val="00301A82"/>
  </w:style>
  <w:style w:type="character" w:styleId="Hyperlink">
    <w:name w:val="Hyperlink"/>
    <w:basedOn w:val="DefaultParagraphFont"/>
    <w:uiPriority w:val="99"/>
    <w:semiHidden/>
    <w:unhideWhenUsed/>
    <w:rsid w:val="00301A82"/>
    <w:rPr>
      <w:color w:val="0000FF"/>
      <w:u w:val="single"/>
    </w:rPr>
  </w:style>
  <w:style w:type="paragraph" w:styleId="BalloonText">
    <w:name w:val="Balloon Text"/>
    <w:basedOn w:val="Normal"/>
    <w:link w:val="BalloonTextChar"/>
    <w:uiPriority w:val="99"/>
    <w:semiHidden/>
    <w:unhideWhenUsed/>
    <w:rsid w:val="00427B09"/>
    <w:rPr>
      <w:rFonts w:ascii="Tahoma" w:hAnsi="Tahoma" w:cs="Tahoma"/>
      <w:sz w:val="16"/>
      <w:szCs w:val="16"/>
    </w:rPr>
  </w:style>
  <w:style w:type="character" w:customStyle="1" w:styleId="BalloonTextChar">
    <w:name w:val="Balloon Text Char"/>
    <w:basedOn w:val="DefaultParagraphFont"/>
    <w:link w:val="BalloonText"/>
    <w:uiPriority w:val="99"/>
    <w:semiHidden/>
    <w:rsid w:val="00427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25306">
      <w:bodyDiv w:val="1"/>
      <w:marLeft w:val="0"/>
      <w:marRight w:val="0"/>
      <w:marTop w:val="0"/>
      <w:marBottom w:val="0"/>
      <w:divBdr>
        <w:top w:val="none" w:sz="0" w:space="0" w:color="auto"/>
        <w:left w:val="none" w:sz="0" w:space="0" w:color="auto"/>
        <w:bottom w:val="none" w:sz="0" w:space="0" w:color="auto"/>
        <w:right w:val="none" w:sz="0" w:space="0" w:color="auto"/>
      </w:divBdr>
    </w:div>
    <w:div w:id="1599675298">
      <w:bodyDiv w:val="1"/>
      <w:marLeft w:val="0"/>
      <w:marRight w:val="0"/>
      <w:marTop w:val="0"/>
      <w:marBottom w:val="0"/>
      <w:divBdr>
        <w:top w:val="none" w:sz="0" w:space="0" w:color="auto"/>
        <w:left w:val="none" w:sz="0" w:space="0" w:color="auto"/>
        <w:bottom w:val="none" w:sz="0" w:space="0" w:color="auto"/>
        <w:right w:val="none" w:sz="0" w:space="0" w:color="auto"/>
      </w:divBdr>
      <w:divsChild>
        <w:div w:id="900019814">
          <w:marLeft w:val="0"/>
          <w:marRight w:val="0"/>
          <w:marTop w:val="0"/>
          <w:marBottom w:val="0"/>
          <w:divBdr>
            <w:top w:val="none" w:sz="0" w:space="0" w:color="auto"/>
            <w:left w:val="none" w:sz="0" w:space="0" w:color="auto"/>
            <w:bottom w:val="none" w:sz="0" w:space="0" w:color="auto"/>
            <w:right w:val="none" w:sz="0" w:space="0" w:color="auto"/>
          </w:divBdr>
          <w:divsChild>
            <w:div w:id="684285596">
              <w:marLeft w:val="0"/>
              <w:marRight w:val="0"/>
              <w:marTop w:val="0"/>
              <w:marBottom w:val="0"/>
              <w:divBdr>
                <w:top w:val="none" w:sz="0" w:space="0" w:color="auto"/>
                <w:left w:val="none" w:sz="0" w:space="0" w:color="auto"/>
                <w:bottom w:val="none" w:sz="0" w:space="0" w:color="auto"/>
                <w:right w:val="none" w:sz="0" w:space="0" w:color="auto"/>
              </w:divBdr>
              <w:divsChild>
                <w:div w:id="1150177650">
                  <w:marLeft w:val="0"/>
                  <w:marRight w:val="0"/>
                  <w:marTop w:val="0"/>
                  <w:marBottom w:val="0"/>
                  <w:divBdr>
                    <w:top w:val="none" w:sz="0" w:space="0" w:color="auto"/>
                    <w:left w:val="none" w:sz="0" w:space="0" w:color="auto"/>
                    <w:bottom w:val="none" w:sz="0" w:space="0" w:color="auto"/>
                    <w:right w:val="none" w:sz="0" w:space="0" w:color="auto"/>
                  </w:divBdr>
                  <w:divsChild>
                    <w:div w:id="683363669">
                      <w:marLeft w:val="0"/>
                      <w:marRight w:val="0"/>
                      <w:marTop w:val="0"/>
                      <w:marBottom w:val="0"/>
                      <w:divBdr>
                        <w:top w:val="none" w:sz="0" w:space="0" w:color="auto"/>
                        <w:left w:val="none" w:sz="0" w:space="0" w:color="auto"/>
                        <w:bottom w:val="none" w:sz="0" w:space="0" w:color="auto"/>
                        <w:right w:val="none" w:sz="0" w:space="0" w:color="auto"/>
                      </w:divBdr>
                      <w:divsChild>
                        <w:div w:id="1377271045">
                          <w:marLeft w:val="0"/>
                          <w:marRight w:val="0"/>
                          <w:marTop w:val="0"/>
                          <w:marBottom w:val="0"/>
                          <w:divBdr>
                            <w:top w:val="none" w:sz="0" w:space="0" w:color="auto"/>
                            <w:left w:val="none" w:sz="0" w:space="0" w:color="auto"/>
                            <w:bottom w:val="none" w:sz="0" w:space="0" w:color="auto"/>
                            <w:right w:val="none" w:sz="0" w:space="0" w:color="auto"/>
                          </w:divBdr>
                          <w:divsChild>
                            <w:div w:id="1161504452">
                              <w:marLeft w:val="0"/>
                              <w:marRight w:val="0"/>
                              <w:marTop w:val="0"/>
                              <w:marBottom w:val="0"/>
                              <w:divBdr>
                                <w:top w:val="none" w:sz="0" w:space="0" w:color="auto"/>
                                <w:left w:val="none" w:sz="0" w:space="0" w:color="auto"/>
                                <w:bottom w:val="none" w:sz="0" w:space="0" w:color="auto"/>
                                <w:right w:val="none" w:sz="0" w:space="0" w:color="auto"/>
                              </w:divBdr>
                              <w:divsChild>
                                <w:div w:id="18805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9863">
                          <w:marLeft w:val="0"/>
                          <w:marRight w:val="0"/>
                          <w:marTop w:val="0"/>
                          <w:marBottom w:val="0"/>
                          <w:divBdr>
                            <w:top w:val="none" w:sz="0" w:space="0" w:color="auto"/>
                            <w:left w:val="none" w:sz="0" w:space="0" w:color="auto"/>
                            <w:bottom w:val="none" w:sz="0" w:space="0" w:color="auto"/>
                            <w:right w:val="none" w:sz="0" w:space="0" w:color="auto"/>
                          </w:divBdr>
                        </w:div>
                        <w:div w:id="1667631145">
                          <w:marLeft w:val="0"/>
                          <w:marRight w:val="0"/>
                          <w:marTop w:val="0"/>
                          <w:marBottom w:val="0"/>
                          <w:divBdr>
                            <w:top w:val="none" w:sz="0" w:space="0" w:color="auto"/>
                            <w:left w:val="none" w:sz="0" w:space="0" w:color="auto"/>
                            <w:bottom w:val="none" w:sz="0" w:space="0" w:color="auto"/>
                            <w:right w:val="none" w:sz="0" w:space="0" w:color="auto"/>
                          </w:divBdr>
                          <w:divsChild>
                            <w:div w:id="4132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16898">
          <w:marLeft w:val="0"/>
          <w:marRight w:val="0"/>
          <w:marTop w:val="0"/>
          <w:marBottom w:val="300"/>
          <w:divBdr>
            <w:top w:val="none" w:sz="0" w:space="0" w:color="auto"/>
            <w:left w:val="none" w:sz="0" w:space="0" w:color="auto"/>
            <w:bottom w:val="none" w:sz="0" w:space="0" w:color="auto"/>
            <w:right w:val="none" w:sz="0" w:space="0" w:color="auto"/>
          </w:divBdr>
        </w:div>
        <w:div w:id="1272739664">
          <w:marLeft w:val="0"/>
          <w:marRight w:val="0"/>
          <w:marTop w:val="0"/>
          <w:marBottom w:val="0"/>
          <w:divBdr>
            <w:top w:val="none" w:sz="0" w:space="0" w:color="auto"/>
            <w:left w:val="none" w:sz="0" w:space="0" w:color="auto"/>
            <w:bottom w:val="none" w:sz="0" w:space="0" w:color="auto"/>
            <w:right w:val="none" w:sz="0" w:space="0" w:color="auto"/>
          </w:divBdr>
          <w:divsChild>
            <w:div w:id="1079595883">
              <w:marLeft w:val="0"/>
              <w:marRight w:val="0"/>
              <w:marTop w:val="0"/>
              <w:marBottom w:val="0"/>
              <w:divBdr>
                <w:top w:val="none" w:sz="0" w:space="0" w:color="auto"/>
                <w:left w:val="none" w:sz="0" w:space="0" w:color="auto"/>
                <w:bottom w:val="none" w:sz="0" w:space="0" w:color="auto"/>
                <w:right w:val="none" w:sz="0" w:space="0" w:color="auto"/>
              </w:divBdr>
              <w:divsChild>
                <w:div w:id="1479759940">
                  <w:marLeft w:val="0"/>
                  <w:marRight w:val="0"/>
                  <w:marTop w:val="0"/>
                  <w:marBottom w:val="0"/>
                  <w:divBdr>
                    <w:top w:val="none" w:sz="0" w:space="0" w:color="auto"/>
                    <w:left w:val="none" w:sz="0" w:space="0" w:color="auto"/>
                    <w:bottom w:val="none" w:sz="0" w:space="0" w:color="auto"/>
                    <w:right w:val="none" w:sz="0" w:space="0" w:color="auto"/>
                  </w:divBdr>
                  <w:divsChild>
                    <w:div w:id="346174198">
                      <w:marLeft w:val="0"/>
                      <w:marRight w:val="0"/>
                      <w:marTop w:val="0"/>
                      <w:marBottom w:val="165"/>
                      <w:divBdr>
                        <w:top w:val="none" w:sz="0" w:space="0" w:color="auto"/>
                        <w:left w:val="none" w:sz="0" w:space="0" w:color="auto"/>
                        <w:bottom w:val="none" w:sz="0" w:space="0" w:color="auto"/>
                        <w:right w:val="none" w:sz="0" w:space="0" w:color="auto"/>
                      </w:divBdr>
                      <w:divsChild>
                        <w:div w:id="489716882">
                          <w:marLeft w:val="0"/>
                          <w:marRight w:val="0"/>
                          <w:marTop w:val="0"/>
                          <w:marBottom w:val="0"/>
                          <w:divBdr>
                            <w:top w:val="none" w:sz="0" w:space="0" w:color="auto"/>
                            <w:left w:val="none" w:sz="0" w:space="0" w:color="auto"/>
                            <w:bottom w:val="none" w:sz="0" w:space="0" w:color="auto"/>
                            <w:right w:val="none" w:sz="0" w:space="0" w:color="auto"/>
                          </w:divBdr>
                        </w:div>
                      </w:divsChild>
                    </w:div>
                    <w:div w:id="796799011">
                      <w:marLeft w:val="0"/>
                      <w:marRight w:val="0"/>
                      <w:marTop w:val="0"/>
                      <w:marBottom w:val="165"/>
                      <w:divBdr>
                        <w:top w:val="none" w:sz="0" w:space="0" w:color="auto"/>
                        <w:left w:val="none" w:sz="0" w:space="0" w:color="auto"/>
                        <w:bottom w:val="none" w:sz="0" w:space="0" w:color="auto"/>
                        <w:right w:val="none" w:sz="0" w:space="0" w:color="auto"/>
                      </w:divBdr>
                      <w:divsChild>
                        <w:div w:id="483930977">
                          <w:marLeft w:val="0"/>
                          <w:marRight w:val="0"/>
                          <w:marTop w:val="0"/>
                          <w:marBottom w:val="0"/>
                          <w:divBdr>
                            <w:top w:val="none" w:sz="0" w:space="0" w:color="auto"/>
                            <w:left w:val="none" w:sz="0" w:space="0" w:color="auto"/>
                            <w:bottom w:val="none" w:sz="0" w:space="0" w:color="auto"/>
                            <w:right w:val="none" w:sz="0" w:space="0" w:color="auto"/>
                          </w:divBdr>
                        </w:div>
                      </w:divsChild>
                    </w:div>
                    <w:div w:id="60180117">
                      <w:marLeft w:val="0"/>
                      <w:marRight w:val="0"/>
                      <w:marTop w:val="0"/>
                      <w:marBottom w:val="165"/>
                      <w:divBdr>
                        <w:top w:val="none" w:sz="0" w:space="0" w:color="auto"/>
                        <w:left w:val="none" w:sz="0" w:space="0" w:color="auto"/>
                        <w:bottom w:val="none" w:sz="0" w:space="0" w:color="auto"/>
                        <w:right w:val="none" w:sz="0" w:space="0" w:color="auto"/>
                      </w:divBdr>
                      <w:divsChild>
                        <w:div w:id="11494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dcterms:created xsi:type="dcterms:W3CDTF">2021-11-03T04:46:00Z</dcterms:created>
  <dcterms:modified xsi:type="dcterms:W3CDTF">2021-11-13T04:14:00Z</dcterms:modified>
</cp:coreProperties>
</file>